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318414" w14:textId="77777777" w:rsidR="00BE1C6E" w:rsidRDefault="00BE1C6E" w:rsidP="00483C2A">
      <w:pPr>
        <w:spacing w:line="240" w:lineRule="auto"/>
        <w:jc w:val="center"/>
        <w:rPr>
          <w:rFonts w:ascii="Times New Roman" w:hAnsi="Times New Roman" w:cs="Times New Roman"/>
          <w:b/>
          <w:sz w:val="24"/>
          <w:szCs w:val="24"/>
        </w:rPr>
      </w:pPr>
      <w:r w:rsidRPr="007A45A9">
        <w:rPr>
          <w:rFonts w:ascii="Times New Roman" w:hAnsi="Times New Roman" w:cs="Times New Roman"/>
          <w:b/>
          <w:sz w:val="24"/>
          <w:szCs w:val="24"/>
        </w:rPr>
        <w:t>O LAZER FAMILIAR FRENTE AOS DESAFIOS DA EDUCAÇÃO PARA E PELO LAZER POR MEIO DE ATIVIDADES DE AVENTURA</w:t>
      </w:r>
    </w:p>
    <w:p w14:paraId="3320AF93" w14:textId="77777777" w:rsidR="00756CAD" w:rsidRDefault="00756CAD" w:rsidP="00A15E93">
      <w:pPr>
        <w:spacing w:line="240" w:lineRule="auto"/>
        <w:jc w:val="right"/>
        <w:rPr>
          <w:rFonts w:ascii="Times New Roman" w:hAnsi="Times New Roman" w:cs="Times New Roman"/>
          <w:sz w:val="24"/>
          <w:szCs w:val="24"/>
        </w:rPr>
      </w:pPr>
    </w:p>
    <w:p w14:paraId="6EA4A1CB" w14:textId="134E04F4" w:rsidR="00C26D0A" w:rsidRPr="00631145" w:rsidRDefault="00C26D0A" w:rsidP="00A15E93">
      <w:pPr>
        <w:spacing w:line="240" w:lineRule="auto"/>
        <w:jc w:val="right"/>
        <w:rPr>
          <w:rFonts w:ascii="Times New Roman" w:hAnsi="Times New Roman" w:cs="Times New Roman"/>
          <w:sz w:val="24"/>
          <w:szCs w:val="24"/>
        </w:rPr>
      </w:pPr>
      <w:r w:rsidRPr="00631145">
        <w:rPr>
          <w:rFonts w:ascii="Times New Roman" w:hAnsi="Times New Roman" w:cs="Times New Roman"/>
          <w:sz w:val="24"/>
          <w:szCs w:val="24"/>
        </w:rPr>
        <w:t>FREITAS, Letícia Emanoelle de</w:t>
      </w:r>
      <w:r w:rsidR="008E6F24" w:rsidRPr="00631145">
        <w:rPr>
          <w:rFonts w:ascii="Times New Roman" w:hAnsi="Times New Roman" w:cs="Times New Roman"/>
          <w:sz w:val="24"/>
          <w:szCs w:val="24"/>
        </w:rPr>
        <w:t>¹</w:t>
      </w:r>
      <w:r w:rsidR="00CA17EA" w:rsidRPr="00631145">
        <w:rPr>
          <w:rFonts w:ascii="Times New Roman" w:hAnsi="Times New Roman" w:cs="Times New Roman"/>
          <w:sz w:val="24"/>
          <w:szCs w:val="24"/>
        </w:rPr>
        <w:t xml:space="preserve"> - UEM, Maringá-PR/BRASIL </w:t>
      </w:r>
    </w:p>
    <w:p w14:paraId="3CDFE13B" w14:textId="77777777" w:rsidR="00C26D0A" w:rsidRPr="00631145" w:rsidRDefault="00C26D0A" w:rsidP="00A15E93">
      <w:pPr>
        <w:spacing w:line="240" w:lineRule="auto"/>
        <w:jc w:val="right"/>
        <w:rPr>
          <w:rFonts w:ascii="Times New Roman" w:hAnsi="Times New Roman" w:cs="Times New Roman"/>
          <w:sz w:val="24"/>
          <w:szCs w:val="24"/>
        </w:rPr>
      </w:pPr>
      <w:r w:rsidRPr="00631145">
        <w:rPr>
          <w:rFonts w:ascii="Times New Roman" w:hAnsi="Times New Roman" w:cs="Times New Roman"/>
          <w:sz w:val="24"/>
          <w:szCs w:val="24"/>
        </w:rPr>
        <w:t>BREVES, Juliana Dias</w:t>
      </w:r>
      <w:r w:rsidR="008E6F24" w:rsidRPr="00631145">
        <w:rPr>
          <w:rFonts w:ascii="Times New Roman" w:hAnsi="Times New Roman" w:cs="Times New Roman"/>
          <w:sz w:val="24"/>
          <w:szCs w:val="24"/>
        </w:rPr>
        <w:t>²</w:t>
      </w:r>
      <w:r w:rsidR="00CA17EA" w:rsidRPr="00631145">
        <w:rPr>
          <w:rFonts w:ascii="Times New Roman" w:hAnsi="Times New Roman" w:cs="Times New Roman"/>
          <w:sz w:val="24"/>
          <w:szCs w:val="24"/>
        </w:rPr>
        <w:t xml:space="preserve"> - UEM, Maringá-PR/BRASIL </w:t>
      </w:r>
    </w:p>
    <w:p w14:paraId="73D07144" w14:textId="77777777" w:rsidR="00C26D0A" w:rsidRPr="00631145" w:rsidRDefault="00C26D0A" w:rsidP="00A15E93">
      <w:pPr>
        <w:spacing w:line="240" w:lineRule="auto"/>
        <w:jc w:val="right"/>
        <w:rPr>
          <w:rFonts w:ascii="Times New Roman" w:hAnsi="Times New Roman" w:cs="Times New Roman"/>
          <w:sz w:val="24"/>
          <w:szCs w:val="24"/>
        </w:rPr>
      </w:pPr>
      <w:r w:rsidRPr="00631145">
        <w:rPr>
          <w:rFonts w:ascii="Times New Roman" w:hAnsi="Times New Roman" w:cs="Times New Roman"/>
          <w:sz w:val="24"/>
          <w:szCs w:val="24"/>
        </w:rPr>
        <w:t>DEMARI, Vitoria</w:t>
      </w:r>
      <w:r w:rsidR="008E6F24" w:rsidRPr="00631145">
        <w:rPr>
          <w:rFonts w:ascii="Times New Roman" w:hAnsi="Times New Roman" w:cs="Times New Roman"/>
          <w:sz w:val="24"/>
          <w:szCs w:val="24"/>
        </w:rPr>
        <w:t>³</w:t>
      </w:r>
      <w:r w:rsidR="00CA17EA" w:rsidRPr="00631145">
        <w:rPr>
          <w:rFonts w:ascii="Times New Roman" w:hAnsi="Times New Roman" w:cs="Times New Roman"/>
          <w:sz w:val="24"/>
          <w:szCs w:val="24"/>
        </w:rPr>
        <w:t xml:space="preserve"> - UEM, Maringá-PR/BRASIL </w:t>
      </w:r>
    </w:p>
    <w:p w14:paraId="1E963FEE" w14:textId="77777777" w:rsidR="00C26D0A" w:rsidRPr="00631145" w:rsidRDefault="00C26D0A" w:rsidP="00A15E93">
      <w:pPr>
        <w:spacing w:line="240" w:lineRule="auto"/>
        <w:jc w:val="right"/>
        <w:rPr>
          <w:rFonts w:ascii="Times New Roman" w:hAnsi="Times New Roman" w:cs="Times New Roman"/>
          <w:sz w:val="24"/>
          <w:szCs w:val="24"/>
        </w:rPr>
      </w:pPr>
      <w:r w:rsidRPr="00631145">
        <w:rPr>
          <w:rFonts w:ascii="Times New Roman" w:hAnsi="Times New Roman" w:cs="Times New Roman"/>
          <w:sz w:val="24"/>
          <w:szCs w:val="24"/>
        </w:rPr>
        <w:t>ALVES, Monique Meiko Takeda de Almeida</w:t>
      </w:r>
      <w:r w:rsidR="00CA17EA" w:rsidRPr="00631145">
        <w:rPr>
          <w:rFonts w:ascii="Times New Roman" w:hAnsi="Times New Roman" w:cs="Times New Roman"/>
          <w:sz w:val="24"/>
          <w:szCs w:val="24"/>
          <w:vertAlign w:val="superscript"/>
        </w:rPr>
        <w:t xml:space="preserve">4 </w:t>
      </w:r>
      <w:r w:rsidR="00CA17EA" w:rsidRPr="00631145">
        <w:rPr>
          <w:rFonts w:ascii="Times New Roman" w:hAnsi="Times New Roman" w:cs="Times New Roman"/>
          <w:sz w:val="24"/>
          <w:szCs w:val="24"/>
        </w:rPr>
        <w:t>- UNIFAMMA, Maringá-PR/BRASIL</w:t>
      </w:r>
    </w:p>
    <w:p w14:paraId="051F5B9D" w14:textId="77777777" w:rsidR="00C26D0A" w:rsidRPr="00631145" w:rsidRDefault="00C26D0A" w:rsidP="00A15E93">
      <w:pPr>
        <w:spacing w:line="240" w:lineRule="auto"/>
        <w:jc w:val="right"/>
        <w:rPr>
          <w:rFonts w:ascii="Times New Roman" w:hAnsi="Times New Roman" w:cs="Times New Roman"/>
          <w:sz w:val="24"/>
          <w:szCs w:val="24"/>
        </w:rPr>
      </w:pPr>
      <w:r w:rsidRPr="00631145">
        <w:rPr>
          <w:rFonts w:ascii="Times New Roman" w:hAnsi="Times New Roman" w:cs="Times New Roman"/>
          <w:sz w:val="24"/>
          <w:szCs w:val="24"/>
        </w:rPr>
        <w:t>GARCIA, William Fernando</w:t>
      </w:r>
      <w:r w:rsidR="008E6F24" w:rsidRPr="00631145">
        <w:rPr>
          <w:rFonts w:ascii="Times New Roman" w:hAnsi="Times New Roman" w:cs="Times New Roman"/>
          <w:sz w:val="24"/>
          <w:szCs w:val="24"/>
          <w:vertAlign w:val="superscript"/>
        </w:rPr>
        <w:t>5</w:t>
      </w:r>
      <w:r w:rsidR="00CA17EA" w:rsidRPr="00631145">
        <w:rPr>
          <w:rFonts w:ascii="Times New Roman" w:hAnsi="Times New Roman" w:cs="Times New Roman"/>
          <w:sz w:val="24"/>
          <w:szCs w:val="24"/>
          <w:vertAlign w:val="superscript"/>
        </w:rPr>
        <w:t xml:space="preserve"> - </w:t>
      </w:r>
      <w:r w:rsidR="00CA17EA" w:rsidRPr="00631145">
        <w:rPr>
          <w:rFonts w:ascii="Times New Roman" w:hAnsi="Times New Roman" w:cs="Times New Roman"/>
          <w:sz w:val="24"/>
          <w:szCs w:val="24"/>
        </w:rPr>
        <w:t xml:space="preserve">UEM, Maringá-PR/BRASIL </w:t>
      </w:r>
    </w:p>
    <w:p w14:paraId="1F0A5AD2" w14:textId="77777777" w:rsidR="008E6F24" w:rsidRPr="00631145" w:rsidRDefault="00C26D0A" w:rsidP="004C58DD">
      <w:pPr>
        <w:spacing w:line="240" w:lineRule="auto"/>
        <w:jc w:val="right"/>
        <w:rPr>
          <w:rFonts w:ascii="Times New Roman" w:hAnsi="Times New Roman" w:cs="Times New Roman"/>
          <w:sz w:val="24"/>
          <w:szCs w:val="24"/>
        </w:rPr>
      </w:pPr>
      <w:r w:rsidRPr="00631145">
        <w:rPr>
          <w:rFonts w:ascii="Times New Roman" w:hAnsi="Times New Roman" w:cs="Times New Roman"/>
          <w:sz w:val="24"/>
          <w:szCs w:val="24"/>
        </w:rPr>
        <w:t>PIMENTEL, Giuliano Gomes de Assis</w:t>
      </w:r>
      <w:r w:rsidR="008E6F24" w:rsidRPr="00631145">
        <w:rPr>
          <w:rFonts w:ascii="Times New Roman" w:hAnsi="Times New Roman" w:cs="Times New Roman"/>
          <w:sz w:val="24"/>
          <w:szCs w:val="24"/>
          <w:vertAlign w:val="superscript"/>
        </w:rPr>
        <w:t>6</w:t>
      </w:r>
      <w:r w:rsidR="00CA17EA" w:rsidRPr="00631145">
        <w:rPr>
          <w:rFonts w:ascii="Times New Roman" w:hAnsi="Times New Roman" w:cs="Times New Roman"/>
          <w:sz w:val="24"/>
          <w:szCs w:val="24"/>
          <w:vertAlign w:val="superscript"/>
        </w:rPr>
        <w:t xml:space="preserve"> - </w:t>
      </w:r>
      <w:r w:rsidR="00CA17EA" w:rsidRPr="00631145">
        <w:rPr>
          <w:rFonts w:ascii="Times New Roman" w:hAnsi="Times New Roman" w:cs="Times New Roman"/>
          <w:sz w:val="24"/>
          <w:szCs w:val="24"/>
        </w:rPr>
        <w:t xml:space="preserve">UEM, Maringá-PR/BRASIL </w:t>
      </w:r>
    </w:p>
    <w:p w14:paraId="6B4AFA63" w14:textId="77777777" w:rsidR="004C58DD" w:rsidRPr="00C26D0A" w:rsidRDefault="004C58DD" w:rsidP="004C58DD">
      <w:pPr>
        <w:spacing w:line="240" w:lineRule="auto"/>
        <w:jc w:val="right"/>
        <w:rPr>
          <w:rFonts w:ascii="Times New Roman" w:hAnsi="Times New Roman" w:cs="Times New Roman"/>
          <w:b/>
          <w:sz w:val="24"/>
          <w:szCs w:val="24"/>
        </w:rPr>
      </w:pPr>
    </w:p>
    <w:p w14:paraId="36748879" w14:textId="77777777" w:rsidR="008E6F24" w:rsidRDefault="008E6F24" w:rsidP="00A15E93">
      <w:pPr>
        <w:spacing w:line="240" w:lineRule="auto"/>
        <w:jc w:val="center"/>
        <w:rPr>
          <w:rFonts w:ascii="Times New Roman" w:hAnsi="Times New Roman" w:cs="Times New Roman"/>
          <w:sz w:val="24"/>
          <w:szCs w:val="24"/>
        </w:rPr>
      </w:pPr>
      <w:r>
        <w:rPr>
          <w:rFonts w:ascii="Times New Roman" w:hAnsi="Times New Roman" w:cs="Times New Roman"/>
          <w:sz w:val="24"/>
          <w:szCs w:val="24"/>
        </w:rPr>
        <w:t>¹Aluna</w:t>
      </w:r>
      <w:r w:rsidR="00A15E93">
        <w:rPr>
          <w:rFonts w:ascii="Times New Roman" w:hAnsi="Times New Roman" w:cs="Times New Roman"/>
          <w:sz w:val="24"/>
          <w:szCs w:val="24"/>
        </w:rPr>
        <w:t xml:space="preserve"> bolsista PIBIS/FA/</w:t>
      </w:r>
      <w:r>
        <w:rPr>
          <w:rFonts w:ascii="Times New Roman" w:hAnsi="Times New Roman" w:cs="Times New Roman"/>
          <w:sz w:val="24"/>
          <w:szCs w:val="24"/>
        </w:rPr>
        <w:t xml:space="preserve">UEM, contato: </w:t>
      </w:r>
      <w:hyperlink r:id="rId8" w:history="1">
        <w:r w:rsidR="005C45AE" w:rsidRPr="00F63186">
          <w:rPr>
            <w:rStyle w:val="Hyperlink"/>
            <w:rFonts w:ascii="Times New Roman" w:hAnsi="Times New Roman" w:cs="Times New Roman"/>
            <w:sz w:val="24"/>
            <w:szCs w:val="24"/>
          </w:rPr>
          <w:t>lefreitasx@gmail.com</w:t>
        </w:r>
      </w:hyperlink>
    </w:p>
    <w:p w14:paraId="2FA46200" w14:textId="77777777" w:rsidR="005C45AE" w:rsidRDefault="005C45AE" w:rsidP="00A15E93">
      <w:pPr>
        <w:spacing w:line="240" w:lineRule="auto"/>
        <w:jc w:val="center"/>
        <w:rPr>
          <w:rFonts w:ascii="Times New Roman" w:hAnsi="Times New Roman" w:cs="Times New Roman"/>
          <w:sz w:val="24"/>
          <w:szCs w:val="24"/>
        </w:rPr>
      </w:pPr>
      <w:r>
        <w:rPr>
          <w:rFonts w:ascii="Times New Roman" w:hAnsi="Times New Roman" w:cs="Times New Roman"/>
          <w:sz w:val="24"/>
          <w:szCs w:val="24"/>
        </w:rPr>
        <w:t>²Aluna do curso de Educação Física</w:t>
      </w:r>
      <w:r w:rsidR="00A15E93">
        <w:rPr>
          <w:rFonts w:ascii="Times New Roman" w:hAnsi="Times New Roman" w:cs="Times New Roman"/>
          <w:sz w:val="24"/>
          <w:szCs w:val="24"/>
        </w:rPr>
        <w:t xml:space="preserve"> PET/DEF/UEM</w:t>
      </w:r>
      <w:r>
        <w:rPr>
          <w:rFonts w:ascii="Times New Roman" w:hAnsi="Times New Roman" w:cs="Times New Roman"/>
          <w:sz w:val="24"/>
          <w:szCs w:val="24"/>
        </w:rPr>
        <w:t xml:space="preserve">, contato: </w:t>
      </w:r>
      <w:hyperlink r:id="rId9" w:history="1">
        <w:r w:rsidRPr="00F63186">
          <w:rPr>
            <w:rStyle w:val="Hyperlink"/>
            <w:rFonts w:ascii="Times New Roman" w:hAnsi="Times New Roman" w:cs="Times New Roman"/>
            <w:sz w:val="24"/>
            <w:szCs w:val="24"/>
          </w:rPr>
          <w:t>julianadiasbreves@gmail.com</w:t>
        </w:r>
      </w:hyperlink>
    </w:p>
    <w:p w14:paraId="50505DE2" w14:textId="77777777" w:rsidR="005C45AE" w:rsidRDefault="005C45AE" w:rsidP="00A15E93">
      <w:pPr>
        <w:spacing w:line="240" w:lineRule="auto"/>
        <w:jc w:val="center"/>
        <w:rPr>
          <w:rFonts w:ascii="Times New Roman" w:hAnsi="Times New Roman" w:cs="Times New Roman"/>
          <w:sz w:val="24"/>
          <w:szCs w:val="24"/>
        </w:rPr>
      </w:pPr>
      <w:r>
        <w:rPr>
          <w:rFonts w:ascii="Times New Roman" w:hAnsi="Times New Roman" w:cs="Times New Roman"/>
          <w:sz w:val="24"/>
          <w:szCs w:val="24"/>
        </w:rPr>
        <w:t>³Aluna do curso de Educação Física</w:t>
      </w:r>
      <w:r w:rsidR="00A15E93">
        <w:rPr>
          <w:rFonts w:ascii="Times New Roman" w:hAnsi="Times New Roman" w:cs="Times New Roman"/>
          <w:sz w:val="24"/>
          <w:szCs w:val="24"/>
        </w:rPr>
        <w:t xml:space="preserve"> PET/DEF/UEM</w:t>
      </w:r>
      <w:r>
        <w:rPr>
          <w:rFonts w:ascii="Times New Roman" w:hAnsi="Times New Roman" w:cs="Times New Roman"/>
          <w:sz w:val="24"/>
          <w:szCs w:val="24"/>
        </w:rPr>
        <w:t xml:space="preserve">, contato: </w:t>
      </w:r>
      <w:hyperlink r:id="rId10" w:history="1">
        <w:r w:rsidRPr="00F63186">
          <w:rPr>
            <w:rStyle w:val="Hyperlink"/>
            <w:rFonts w:ascii="Times New Roman" w:hAnsi="Times New Roman" w:cs="Times New Roman"/>
            <w:sz w:val="24"/>
            <w:szCs w:val="24"/>
          </w:rPr>
          <w:t>demarivitoria@gmail.com</w:t>
        </w:r>
      </w:hyperlink>
    </w:p>
    <w:p w14:paraId="362E96AC" w14:textId="77777777" w:rsidR="005C45AE" w:rsidRPr="005C45AE" w:rsidRDefault="005C45AE" w:rsidP="00A15E93">
      <w:pPr>
        <w:spacing w:line="240" w:lineRule="auto"/>
        <w:jc w:val="center"/>
        <w:rPr>
          <w:rFonts w:ascii="Times New Roman" w:hAnsi="Times New Roman" w:cs="Times New Roman"/>
          <w:sz w:val="24"/>
          <w:szCs w:val="24"/>
        </w:rPr>
      </w:pPr>
      <w:r w:rsidRPr="005C45AE">
        <w:rPr>
          <w:rFonts w:ascii="Times New Roman" w:hAnsi="Times New Roman" w:cs="Times New Roman"/>
          <w:sz w:val="24"/>
          <w:szCs w:val="24"/>
          <w:vertAlign w:val="superscript"/>
        </w:rPr>
        <w:t>4</w:t>
      </w:r>
      <w:r>
        <w:rPr>
          <w:rFonts w:ascii="Times New Roman" w:hAnsi="Times New Roman" w:cs="Times New Roman"/>
          <w:sz w:val="24"/>
          <w:szCs w:val="24"/>
        </w:rPr>
        <w:t>Aluna do curso de Psicologia-UNIFAMMA, contato: moniquetakeda@gmail.com</w:t>
      </w:r>
    </w:p>
    <w:p w14:paraId="345709B8" w14:textId="77777777" w:rsidR="005C45AE" w:rsidRPr="005C45AE" w:rsidRDefault="005C45AE" w:rsidP="00A15E93">
      <w:pPr>
        <w:spacing w:line="240" w:lineRule="auto"/>
        <w:jc w:val="center"/>
        <w:rPr>
          <w:rFonts w:ascii="Times New Roman" w:hAnsi="Times New Roman" w:cs="Times New Roman"/>
          <w:sz w:val="24"/>
          <w:szCs w:val="24"/>
          <w:vertAlign w:val="superscript"/>
        </w:rPr>
      </w:pPr>
      <w:r w:rsidRPr="005C45AE">
        <w:rPr>
          <w:rFonts w:ascii="Times New Roman" w:hAnsi="Times New Roman" w:cs="Times New Roman"/>
          <w:sz w:val="24"/>
          <w:szCs w:val="24"/>
          <w:vertAlign w:val="superscript"/>
        </w:rPr>
        <w:t>5</w:t>
      </w:r>
      <w:r w:rsidRPr="005C45AE">
        <w:rPr>
          <w:rFonts w:ascii="Times New Roman" w:hAnsi="Times New Roman" w:cs="Times New Roman"/>
          <w:sz w:val="24"/>
          <w:szCs w:val="24"/>
        </w:rPr>
        <w:t>Prof. Dep</w:t>
      </w:r>
      <w:r>
        <w:rPr>
          <w:rFonts w:ascii="Times New Roman" w:hAnsi="Times New Roman" w:cs="Times New Roman"/>
          <w:sz w:val="24"/>
          <w:szCs w:val="24"/>
        </w:rPr>
        <w:t xml:space="preserve">to de Educação Física – DEF/UEM, contato: williamfernandogarcia@gmail </w:t>
      </w:r>
    </w:p>
    <w:p w14:paraId="0A1CAB64" w14:textId="77777777" w:rsidR="005C45AE" w:rsidRDefault="005C45AE" w:rsidP="00A15E93">
      <w:pPr>
        <w:spacing w:line="240" w:lineRule="auto"/>
        <w:jc w:val="center"/>
        <w:rPr>
          <w:rFonts w:ascii="Times New Roman" w:hAnsi="Times New Roman" w:cs="Times New Roman"/>
          <w:sz w:val="24"/>
          <w:szCs w:val="24"/>
        </w:rPr>
      </w:pPr>
      <w:r w:rsidRPr="00A15E93">
        <w:rPr>
          <w:rFonts w:ascii="Times New Roman" w:hAnsi="Times New Roman" w:cs="Times New Roman"/>
          <w:sz w:val="24"/>
          <w:szCs w:val="24"/>
          <w:vertAlign w:val="superscript"/>
        </w:rPr>
        <w:t>6</w:t>
      </w:r>
      <w:r w:rsidRPr="00A15E93">
        <w:rPr>
          <w:rFonts w:ascii="Times New Roman" w:hAnsi="Times New Roman" w:cs="Times New Roman"/>
          <w:sz w:val="24"/>
          <w:szCs w:val="24"/>
        </w:rPr>
        <w:t xml:space="preserve">Prof. Depto de Educação Física – DEF/UEM, contato: </w:t>
      </w:r>
      <w:hyperlink r:id="rId11" w:history="1">
        <w:r w:rsidR="00B936BF" w:rsidRPr="00F63186">
          <w:rPr>
            <w:rStyle w:val="Hyperlink"/>
            <w:rFonts w:ascii="Times New Roman" w:hAnsi="Times New Roman" w:cs="Times New Roman"/>
            <w:sz w:val="24"/>
            <w:szCs w:val="24"/>
          </w:rPr>
          <w:t>ggapimentel@uem.br</w:t>
        </w:r>
      </w:hyperlink>
    </w:p>
    <w:p w14:paraId="08E7E31D" w14:textId="77777777" w:rsidR="00B936BF" w:rsidRPr="00A15E93" w:rsidRDefault="00B936BF" w:rsidP="00A15E93">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Eixo Temático: Lazer, esporte e saúde </w:t>
      </w:r>
    </w:p>
    <w:p w14:paraId="16668D13" w14:textId="77777777" w:rsidR="00756CAD" w:rsidRDefault="00AC4C21" w:rsidP="00A15E93">
      <w:pPr>
        <w:spacing w:line="240" w:lineRule="auto"/>
        <w:jc w:val="both"/>
        <w:rPr>
          <w:rFonts w:ascii="Times New Roman" w:hAnsi="Times New Roman" w:cs="Times New Roman"/>
          <w:i/>
          <w:color w:val="222222"/>
          <w:sz w:val="24"/>
          <w:szCs w:val="24"/>
          <w:shd w:val="clear" w:color="auto" w:fill="FFFFFF"/>
        </w:rPr>
      </w:pPr>
      <w:r w:rsidRPr="00A15E93">
        <w:rPr>
          <w:rFonts w:ascii="Times New Roman" w:hAnsi="Times New Roman" w:cs="Times New Roman"/>
          <w:b/>
          <w:i/>
          <w:sz w:val="24"/>
          <w:szCs w:val="24"/>
        </w:rPr>
        <w:t xml:space="preserve">Resumo. </w:t>
      </w:r>
      <w:r w:rsidRPr="00A15E93">
        <w:rPr>
          <w:rFonts w:ascii="Times New Roman" w:hAnsi="Times New Roman" w:cs="Times New Roman"/>
          <w:i/>
          <w:color w:val="222222"/>
          <w:sz w:val="24"/>
          <w:szCs w:val="24"/>
          <w:shd w:val="clear" w:color="auto" w:fill="FFFFFF"/>
        </w:rPr>
        <w:t>O lazer da família é um tema importante, pois é uma das barreiras ou impulsionadores do que as crianças fazem no tempo livre. A partir de um grupo de crianças que participam de um programa de educação para o lazer (por meio de atividades de aventura), indagamos como esse aprendizado interage com o cotidiano familiar. Neste sentido, o objetivo do estudo foi verificar o lazer das famílias e analisar o impacto do programa na realidade e desejo delas quanto ao usufruto do tempo livre. Os resultados situam que os pais são cientes da importância de fazer atividades com os filhos e buscam estratégias. Todavia, à luz da teoria do apego e da teoria bioecológica, identificamos limites em relação ao suporte que as famílias dão no tocante à vivência das atividades de aventura.</w:t>
      </w:r>
    </w:p>
    <w:p w14:paraId="43008376" w14:textId="7B7A1AE4" w:rsidR="00AC4C21" w:rsidRPr="00A15E93" w:rsidRDefault="00AC4C21" w:rsidP="00A15E93">
      <w:pPr>
        <w:spacing w:line="240" w:lineRule="auto"/>
        <w:jc w:val="both"/>
        <w:rPr>
          <w:rFonts w:ascii="Times New Roman" w:hAnsi="Times New Roman" w:cs="Times New Roman"/>
          <w:b/>
          <w:i/>
          <w:sz w:val="24"/>
          <w:szCs w:val="24"/>
        </w:rPr>
      </w:pPr>
      <w:r w:rsidRPr="00A15E93">
        <w:rPr>
          <w:rFonts w:ascii="Times New Roman" w:hAnsi="Times New Roman" w:cs="Times New Roman"/>
          <w:b/>
          <w:i/>
          <w:color w:val="222222"/>
          <w:sz w:val="24"/>
          <w:szCs w:val="24"/>
          <w:shd w:val="clear" w:color="auto" w:fill="FFFFFF"/>
        </w:rPr>
        <w:t>Palavras-chave:</w:t>
      </w:r>
      <w:r w:rsidRPr="00A15E93">
        <w:rPr>
          <w:rFonts w:ascii="Times New Roman" w:hAnsi="Times New Roman" w:cs="Times New Roman"/>
          <w:i/>
          <w:color w:val="222222"/>
          <w:sz w:val="24"/>
          <w:szCs w:val="24"/>
          <w:shd w:val="clear" w:color="auto" w:fill="FFFFFF"/>
        </w:rPr>
        <w:t xml:space="preserve"> Atividades de lazer – Família – Educação para o lazer.</w:t>
      </w:r>
    </w:p>
    <w:p w14:paraId="05C01AFD" w14:textId="77777777" w:rsidR="00285978" w:rsidRDefault="00285978" w:rsidP="00483C2A">
      <w:pPr>
        <w:spacing w:line="240" w:lineRule="auto"/>
        <w:jc w:val="both"/>
        <w:rPr>
          <w:rFonts w:ascii="Times New Roman" w:hAnsi="Times New Roman" w:cs="Times New Roman"/>
          <w:b/>
          <w:i/>
          <w:sz w:val="24"/>
          <w:szCs w:val="24"/>
        </w:rPr>
      </w:pPr>
    </w:p>
    <w:p w14:paraId="35D81C93" w14:textId="77777777" w:rsidR="00483C2A" w:rsidRDefault="00BE1C6E" w:rsidP="00483C2A">
      <w:pPr>
        <w:spacing w:line="240" w:lineRule="auto"/>
        <w:jc w:val="both"/>
        <w:rPr>
          <w:rFonts w:ascii="Times New Roman" w:hAnsi="Times New Roman" w:cs="Times New Roman"/>
          <w:b/>
          <w:sz w:val="24"/>
          <w:szCs w:val="24"/>
        </w:rPr>
      </w:pPr>
      <w:r w:rsidRPr="007A45A9">
        <w:rPr>
          <w:rFonts w:ascii="Times New Roman" w:hAnsi="Times New Roman" w:cs="Times New Roman"/>
          <w:b/>
          <w:sz w:val="24"/>
          <w:szCs w:val="24"/>
        </w:rPr>
        <w:t>Introdução</w:t>
      </w:r>
    </w:p>
    <w:p w14:paraId="3ECD03E0" w14:textId="77777777" w:rsidR="00483C2A" w:rsidRPr="00F128B0" w:rsidRDefault="00483C2A" w:rsidP="00483C2A">
      <w:pPr>
        <w:spacing w:after="0" w:line="240" w:lineRule="auto"/>
        <w:jc w:val="both"/>
        <w:rPr>
          <w:rFonts w:ascii="Times New Roman" w:hAnsi="Times New Roman" w:cs="Times New Roman"/>
          <w:b/>
          <w:sz w:val="24"/>
          <w:szCs w:val="24"/>
        </w:rPr>
      </w:pPr>
    </w:p>
    <w:p w14:paraId="5A1A855C" w14:textId="77777777" w:rsidR="00483C2A" w:rsidRPr="00D965D4" w:rsidRDefault="00285978" w:rsidP="00483C2A">
      <w:pPr>
        <w:spacing w:after="0" w:line="240"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Atividades de aventura, sejam elas fruídas na natureza ou no meio urbano, são opções de lazer para diferentes públicos, embora barreiras relativas a geração, gênero e classe social seja</w:t>
      </w:r>
      <w:r w:rsidRPr="00D965D4">
        <w:rPr>
          <w:rFonts w:ascii="Times New Roman" w:eastAsia="Times New Roman" w:hAnsi="Times New Roman" w:cs="Times New Roman"/>
          <w:color w:val="auto"/>
          <w:sz w:val="24"/>
          <w:szCs w:val="24"/>
        </w:rPr>
        <w:t xml:space="preserve">m tão expressas, que chegam a se constituir em representações sociais (PIMENTEL e SAITO, 2010). Frente a isso, entendemos que a educação para o lazer é uma das frentes de </w:t>
      </w:r>
      <w:r w:rsidRPr="00D965D4">
        <w:rPr>
          <w:rFonts w:ascii="Times New Roman" w:eastAsia="Times New Roman" w:hAnsi="Times New Roman" w:cs="Times New Roman"/>
          <w:color w:val="auto"/>
          <w:sz w:val="24"/>
          <w:szCs w:val="24"/>
        </w:rPr>
        <w:lastRenderedPageBreak/>
        <w:t xml:space="preserve">garantia do lazer como direito social, uma vez que a mera oferta de práticas pode não ser suficiente, mesmo se constituídas como políticas públicas. Em uma visão sistêmica, é importante observar as resistências nos </w:t>
      </w:r>
      <w:r w:rsidR="006C05F5" w:rsidRPr="00D965D4">
        <w:rPr>
          <w:rFonts w:ascii="Times New Roman" w:eastAsia="Times New Roman" w:hAnsi="Times New Roman" w:cs="Times New Roman"/>
          <w:color w:val="auto"/>
          <w:sz w:val="24"/>
          <w:szCs w:val="24"/>
        </w:rPr>
        <w:t>microssistemas, como a família, que podem ser fatores impeditivos ao usufruto do lazer.</w:t>
      </w:r>
    </w:p>
    <w:p w14:paraId="467B0438" w14:textId="77777777" w:rsidR="006C05F5" w:rsidRDefault="006C05F5" w:rsidP="006C05F5">
      <w:pPr>
        <w:spacing w:after="0" w:line="240" w:lineRule="auto"/>
        <w:ind w:firstLine="708"/>
        <w:jc w:val="both"/>
        <w:rPr>
          <w:rFonts w:ascii="Times New Roman" w:eastAsia="Times New Roman" w:hAnsi="Times New Roman" w:cs="Times New Roman"/>
          <w:sz w:val="24"/>
          <w:szCs w:val="24"/>
        </w:rPr>
      </w:pPr>
      <w:r w:rsidRPr="00D965D4">
        <w:rPr>
          <w:rStyle w:val="authors"/>
          <w:rFonts w:ascii="Times New Roman" w:hAnsi="Times New Roman" w:cs="Times New Roman"/>
          <w:color w:val="auto"/>
          <w:sz w:val="24"/>
          <w:szCs w:val="24"/>
        </w:rPr>
        <w:t>Crawford e Godbey (1987) ao tratar das múltiplas influências entre lazer e família, consideram haver barreiras intrapessoais</w:t>
      </w:r>
      <w:r>
        <w:rPr>
          <w:rStyle w:val="authors"/>
          <w:rFonts w:ascii="Times New Roman" w:hAnsi="Times New Roman" w:cs="Times New Roman"/>
          <w:sz w:val="24"/>
          <w:szCs w:val="24"/>
        </w:rPr>
        <w:t>, interpessoais e estruturais que podem afetar a forma como o lazer ocorre em nível familiar. Portanto, nos parece importante aprofundar a análise dessa temática, considerando a compreensão como o aprendizado, pela criança, de atividades de aventura se insere nos hábitos de lazer da família.</w:t>
      </w:r>
    </w:p>
    <w:p w14:paraId="785DC476" w14:textId="77777777" w:rsidR="00285978" w:rsidRDefault="00BE1C6E" w:rsidP="00483C2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presente estudo, buscamos aprofundar a compreensão sobre </w:t>
      </w:r>
      <w:r w:rsidR="00285978">
        <w:rPr>
          <w:rFonts w:ascii="Times New Roman" w:eastAsia="Times New Roman" w:hAnsi="Times New Roman" w:cs="Times New Roman"/>
          <w:sz w:val="24"/>
          <w:szCs w:val="24"/>
        </w:rPr>
        <w:t>o lazer d</w:t>
      </w:r>
      <w:r>
        <w:rPr>
          <w:rFonts w:ascii="Times New Roman" w:eastAsia="Times New Roman" w:hAnsi="Times New Roman" w:cs="Times New Roman"/>
          <w:sz w:val="24"/>
          <w:szCs w:val="24"/>
        </w:rPr>
        <w:t xml:space="preserve">a família </w:t>
      </w:r>
      <w:r w:rsidR="00285978">
        <w:rPr>
          <w:rFonts w:ascii="Times New Roman" w:eastAsia="Times New Roman" w:hAnsi="Times New Roman" w:cs="Times New Roman"/>
          <w:sz w:val="24"/>
          <w:szCs w:val="24"/>
        </w:rPr>
        <w:t>e se ela é receptiva ao que os filhos</w:t>
      </w:r>
      <w:r>
        <w:rPr>
          <w:rFonts w:ascii="Times New Roman" w:eastAsia="Times New Roman" w:hAnsi="Times New Roman" w:cs="Times New Roman"/>
          <w:sz w:val="24"/>
          <w:szCs w:val="24"/>
        </w:rPr>
        <w:t xml:space="preserve"> aprende</w:t>
      </w:r>
      <w:r w:rsidR="00285978">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na educação para o lazer</w:t>
      </w:r>
      <w:r w:rsidR="00285978">
        <w:rPr>
          <w:rFonts w:ascii="Times New Roman" w:eastAsia="Times New Roman" w:hAnsi="Times New Roman" w:cs="Times New Roman"/>
          <w:sz w:val="24"/>
          <w:szCs w:val="24"/>
        </w:rPr>
        <w:t>. Neste caso, a referência de trabalho é o projeto Escola de Aventuras, em Maringá-PR, que visa a educação do lazer</w:t>
      </w:r>
      <w:r>
        <w:rPr>
          <w:rFonts w:ascii="Times New Roman" w:eastAsia="Times New Roman" w:hAnsi="Times New Roman" w:cs="Times New Roman"/>
          <w:sz w:val="24"/>
          <w:szCs w:val="24"/>
        </w:rPr>
        <w:t xml:space="preserve"> por meio de atividades de aventura. </w:t>
      </w:r>
      <w:r w:rsidR="00285978">
        <w:rPr>
          <w:rFonts w:ascii="Times New Roman" w:eastAsia="Times New Roman" w:hAnsi="Times New Roman" w:cs="Times New Roman"/>
          <w:sz w:val="24"/>
          <w:szCs w:val="24"/>
        </w:rPr>
        <w:t>Embora a participação das crianças seja efetiva, não se sabe o quanto a família contribuiu para que elas vivenciem essas atividades em seu tempo livre.</w:t>
      </w:r>
    </w:p>
    <w:p w14:paraId="4046E731" w14:textId="77777777" w:rsidR="00483C2A" w:rsidRPr="007A45A9" w:rsidRDefault="00483C2A" w:rsidP="00483C2A">
      <w:pPr>
        <w:spacing w:after="0" w:line="240" w:lineRule="auto"/>
        <w:ind w:firstLine="708"/>
        <w:jc w:val="both"/>
        <w:rPr>
          <w:rFonts w:ascii="Times New Roman" w:hAnsi="Times New Roman" w:cs="Times New Roman"/>
          <w:sz w:val="24"/>
          <w:szCs w:val="24"/>
        </w:rPr>
      </w:pPr>
    </w:p>
    <w:p w14:paraId="7B20143F" w14:textId="77777777" w:rsidR="00BE1C6E" w:rsidRDefault="00BE1C6E" w:rsidP="00483C2A">
      <w:pPr>
        <w:spacing w:after="0" w:line="240" w:lineRule="auto"/>
        <w:jc w:val="both"/>
        <w:rPr>
          <w:rFonts w:ascii="Times New Roman" w:hAnsi="Times New Roman" w:cs="Times New Roman"/>
          <w:b/>
          <w:sz w:val="24"/>
          <w:szCs w:val="24"/>
        </w:rPr>
      </w:pPr>
      <w:r w:rsidRPr="007A45A9">
        <w:rPr>
          <w:rFonts w:ascii="Times New Roman" w:hAnsi="Times New Roman" w:cs="Times New Roman"/>
          <w:b/>
          <w:sz w:val="24"/>
          <w:szCs w:val="24"/>
        </w:rPr>
        <w:t>Metodologia</w:t>
      </w:r>
    </w:p>
    <w:p w14:paraId="18B59FBD" w14:textId="77777777" w:rsidR="00483C2A" w:rsidRPr="007A45A9" w:rsidRDefault="00483C2A" w:rsidP="00483C2A">
      <w:pPr>
        <w:spacing w:after="0" w:line="240" w:lineRule="auto"/>
        <w:jc w:val="both"/>
        <w:rPr>
          <w:rFonts w:ascii="Times New Roman" w:hAnsi="Times New Roman" w:cs="Times New Roman"/>
          <w:b/>
          <w:sz w:val="24"/>
          <w:szCs w:val="24"/>
        </w:rPr>
      </w:pPr>
    </w:p>
    <w:p w14:paraId="0ABDCA0A" w14:textId="77777777" w:rsidR="00BE1C6E" w:rsidRDefault="00BE1C6E" w:rsidP="00483C2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trabalho trata-se de uma pesquisa exploratória a respeito das percepções dos familiares sobre o lazer. Para tanto, convidamos os pais a preencherem um questionário on-line composto por 8 seções com perguntas objetivas, de múltipla escolha e dissertativas. Foram feitas questões em relação a dados socioeconômicos, configuração da família, lazer praticado pelos membros adultos antes e após os filhos, atividades de lazer que gostariam de realizar, barreiras para o lazer e autonomia das crianças sob as escolhas das atividades.</w:t>
      </w:r>
    </w:p>
    <w:p w14:paraId="2DFC93D6" w14:textId="532B7072" w:rsidR="00BE1C6E" w:rsidRPr="00FF394B" w:rsidRDefault="00BE1C6E" w:rsidP="00483C2A">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Foram feitos convites às 74 famílias das crianças atendidas pelo projeto (2º ano e uma turma de 3º ano do ensino fundamental), </w:t>
      </w:r>
      <w:r w:rsidRPr="00FF394B">
        <w:rPr>
          <w:rFonts w:ascii="Times New Roman" w:eastAsia="Times New Roman" w:hAnsi="Times New Roman" w:cs="Times New Roman"/>
          <w:sz w:val="24"/>
          <w:szCs w:val="24"/>
        </w:rPr>
        <w:t>do Colégio de Apl</w:t>
      </w:r>
      <w:r w:rsidR="002431E5" w:rsidRPr="00FF394B">
        <w:rPr>
          <w:rFonts w:ascii="Times New Roman" w:eastAsia="Times New Roman" w:hAnsi="Times New Roman" w:cs="Times New Roman"/>
          <w:sz w:val="24"/>
          <w:szCs w:val="24"/>
        </w:rPr>
        <w:t>icação Pedagógica em Maringá-PR</w:t>
      </w:r>
      <w:r w:rsidRPr="00FF394B">
        <w:rPr>
          <w:rFonts w:ascii="Times New Roman" w:eastAsia="Times New Roman" w:hAnsi="Times New Roman" w:cs="Times New Roman"/>
          <w:sz w:val="24"/>
          <w:szCs w:val="24"/>
        </w:rPr>
        <w:t>. As famílias do grupo controle não participaram, sendo este um limite do trabalho. Obtivemos o retorno de 25</w:t>
      </w:r>
      <w:r w:rsidRPr="00FF394B">
        <w:rPr>
          <w:rFonts w:ascii="Times New Roman" w:hAnsi="Times New Roman" w:cs="Times New Roman"/>
          <w:sz w:val="24"/>
          <w:szCs w:val="24"/>
        </w:rPr>
        <w:t xml:space="preserve"> pais ou responsáveis, abrangendo 26 crianças.</w:t>
      </w:r>
    </w:p>
    <w:p w14:paraId="2C5A0149" w14:textId="773EC945" w:rsidR="00631145" w:rsidRDefault="00BE1C6E" w:rsidP="00D965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questionários foram checados a fim de eliminar respostas inválidas (questionários abertos no sistema, mas não respondidos). Os dados foram tabulados diretamente pelo programa </w:t>
      </w:r>
      <w:r w:rsidR="002334BD">
        <w:rPr>
          <w:rFonts w:ascii="Times New Roman" w:hAnsi="Times New Roman" w:cs="Times New Roman"/>
          <w:sz w:val="24"/>
          <w:szCs w:val="24"/>
        </w:rPr>
        <w:t>“</w:t>
      </w:r>
      <w:proofErr w:type="spellStart"/>
      <w:r>
        <w:rPr>
          <w:rFonts w:ascii="Times New Roman" w:hAnsi="Times New Roman" w:cs="Times New Roman"/>
          <w:sz w:val="24"/>
          <w:szCs w:val="24"/>
        </w:rPr>
        <w:t>google</w:t>
      </w:r>
      <w:proofErr w:type="spellEnd"/>
      <w:r w:rsidR="002334BD">
        <w:rPr>
          <w:rFonts w:ascii="Times New Roman" w:hAnsi="Times New Roman" w:cs="Times New Roman"/>
          <w:sz w:val="24"/>
          <w:szCs w:val="24"/>
        </w:rPr>
        <w:t xml:space="preserve"> </w:t>
      </w:r>
      <w:proofErr w:type="spellStart"/>
      <w:r>
        <w:rPr>
          <w:rFonts w:ascii="Times New Roman" w:hAnsi="Times New Roman" w:cs="Times New Roman"/>
          <w:sz w:val="24"/>
          <w:szCs w:val="24"/>
        </w:rPr>
        <w:t>docs</w:t>
      </w:r>
      <w:proofErr w:type="spellEnd"/>
      <w:r w:rsidR="002334BD">
        <w:rPr>
          <w:rFonts w:ascii="Times New Roman" w:hAnsi="Times New Roman" w:cs="Times New Roman"/>
          <w:sz w:val="24"/>
          <w:szCs w:val="24"/>
        </w:rPr>
        <w:t>”</w:t>
      </w:r>
      <w:r>
        <w:rPr>
          <w:rFonts w:ascii="Times New Roman" w:hAnsi="Times New Roman" w:cs="Times New Roman"/>
          <w:sz w:val="24"/>
          <w:szCs w:val="24"/>
        </w:rPr>
        <w:t xml:space="preserve"> e estão descritos em termos percentuais. Não ocorreu análise da associação estatística entre as respostas. O anonimato dos respondentes foi preservado.</w:t>
      </w:r>
    </w:p>
    <w:p w14:paraId="7B8CC4DD" w14:textId="77777777" w:rsidR="00756CAD" w:rsidRDefault="00756CAD" w:rsidP="00756CAD">
      <w:pPr>
        <w:spacing w:after="0" w:line="240" w:lineRule="auto"/>
        <w:jc w:val="both"/>
        <w:rPr>
          <w:rFonts w:ascii="Times New Roman" w:hAnsi="Times New Roman" w:cs="Times New Roman"/>
          <w:sz w:val="24"/>
          <w:szCs w:val="24"/>
        </w:rPr>
      </w:pPr>
    </w:p>
    <w:p w14:paraId="1B13E8C8" w14:textId="56B1BC2C" w:rsidR="00756CAD" w:rsidRPr="00756CAD" w:rsidRDefault="00756CAD" w:rsidP="00756CAD">
      <w:pPr>
        <w:spacing w:after="0" w:line="240" w:lineRule="auto"/>
        <w:jc w:val="both"/>
        <w:rPr>
          <w:rFonts w:ascii="Times New Roman" w:hAnsi="Times New Roman" w:cs="Times New Roman"/>
          <w:b/>
          <w:sz w:val="24"/>
          <w:szCs w:val="24"/>
        </w:rPr>
      </w:pPr>
      <w:r w:rsidRPr="00756CAD">
        <w:rPr>
          <w:rFonts w:ascii="Times New Roman" w:hAnsi="Times New Roman" w:cs="Times New Roman"/>
          <w:b/>
          <w:sz w:val="24"/>
          <w:szCs w:val="24"/>
        </w:rPr>
        <w:t>Apresentação do referencial teórico</w:t>
      </w:r>
    </w:p>
    <w:p w14:paraId="4A2709DA" w14:textId="77777777" w:rsidR="00756CAD" w:rsidRDefault="00756CAD" w:rsidP="00D965D4">
      <w:pPr>
        <w:spacing w:after="0" w:line="240" w:lineRule="auto"/>
        <w:ind w:firstLine="708"/>
        <w:jc w:val="both"/>
        <w:rPr>
          <w:rFonts w:ascii="Times New Roman" w:hAnsi="Times New Roman" w:cs="Times New Roman"/>
          <w:sz w:val="24"/>
          <w:szCs w:val="24"/>
        </w:rPr>
      </w:pPr>
    </w:p>
    <w:p w14:paraId="7DCF955A" w14:textId="5A9AAEBA" w:rsidR="00631145" w:rsidRDefault="00631145" w:rsidP="00D965D4">
      <w:pPr>
        <w:spacing w:after="0" w:line="240" w:lineRule="auto"/>
        <w:ind w:firstLine="708"/>
        <w:jc w:val="both"/>
        <w:rPr>
          <w:rFonts w:ascii="Times New Roman" w:hAnsi="Times New Roman" w:cs="Times New Roman"/>
          <w:sz w:val="24"/>
          <w:szCs w:val="24"/>
        </w:rPr>
      </w:pPr>
      <w:r w:rsidRPr="007B685E">
        <w:rPr>
          <w:rFonts w:ascii="Times New Roman" w:hAnsi="Times New Roman" w:cs="Times New Roman"/>
          <w:sz w:val="24"/>
          <w:szCs w:val="24"/>
        </w:rPr>
        <w:t xml:space="preserve">A Teoria Bioecológica do Desenvolvimento Humano </w:t>
      </w:r>
      <w:r w:rsidRPr="007B685E">
        <w:rPr>
          <w:rFonts w:ascii="Times New Roman" w:hAnsi="Times New Roman" w:cs="Times New Roman"/>
          <w:color w:val="auto"/>
          <w:sz w:val="24"/>
          <w:szCs w:val="24"/>
        </w:rPr>
        <w:t xml:space="preserve">(BROFENBRENNER, </w:t>
      </w:r>
      <w:r w:rsidR="007B685E" w:rsidRPr="007B685E">
        <w:rPr>
          <w:rFonts w:ascii="Times New Roman" w:hAnsi="Times New Roman" w:cs="Times New Roman"/>
          <w:color w:val="auto"/>
          <w:sz w:val="24"/>
          <w:szCs w:val="24"/>
        </w:rPr>
        <w:t>1996</w:t>
      </w:r>
      <w:r w:rsidRPr="007B685E">
        <w:rPr>
          <w:rFonts w:ascii="Times New Roman" w:hAnsi="Times New Roman" w:cs="Times New Roman"/>
          <w:color w:val="auto"/>
          <w:sz w:val="24"/>
          <w:szCs w:val="24"/>
        </w:rPr>
        <w:t xml:space="preserve">, 2011) passa </w:t>
      </w:r>
      <w:r w:rsidRPr="007B685E">
        <w:rPr>
          <w:rFonts w:ascii="Times New Roman" w:hAnsi="Times New Roman" w:cs="Times New Roman"/>
          <w:sz w:val="24"/>
          <w:szCs w:val="24"/>
        </w:rPr>
        <w:t>pela compreensão da relação entre dois elementos, o organismo biopsicológico (no caso, o indivíduo que neste estudo se personificará na criança participante do projeto), e, as propriedades variáveis do ambiente (no caso, todas as informações ambientais que poderão fomentar ou não a prática de atividades de aventura, a saber, o próprio projeto</w:t>
      </w:r>
      <w:r w:rsidRPr="007A45A9">
        <w:rPr>
          <w:rFonts w:ascii="Times New Roman" w:hAnsi="Times New Roman" w:cs="Times New Roman"/>
          <w:sz w:val="24"/>
          <w:szCs w:val="24"/>
        </w:rPr>
        <w:t>, professores, pais, escola, políticas educacionais brasileiras, etc). A citação apresentada a segui</w:t>
      </w:r>
      <w:r>
        <w:rPr>
          <w:rFonts w:ascii="Times New Roman" w:hAnsi="Times New Roman" w:cs="Times New Roman"/>
          <w:sz w:val="24"/>
          <w:szCs w:val="24"/>
        </w:rPr>
        <w:t>r</w:t>
      </w:r>
      <w:r w:rsidRPr="007A45A9">
        <w:rPr>
          <w:rFonts w:ascii="Times New Roman" w:hAnsi="Times New Roman" w:cs="Times New Roman"/>
          <w:sz w:val="24"/>
          <w:szCs w:val="24"/>
        </w:rPr>
        <w:t xml:space="preserve">, define com precisão o conceito teórico: </w:t>
      </w:r>
      <w:r>
        <w:rPr>
          <w:rFonts w:ascii="Times New Roman" w:hAnsi="Times New Roman" w:cs="Times New Roman"/>
          <w:sz w:val="24"/>
          <w:szCs w:val="24"/>
        </w:rPr>
        <w:t xml:space="preserve"> </w:t>
      </w:r>
    </w:p>
    <w:p w14:paraId="3319E49D" w14:textId="77777777" w:rsidR="00D965D4" w:rsidRPr="007A45A9" w:rsidRDefault="00D965D4" w:rsidP="00D965D4">
      <w:pPr>
        <w:spacing w:after="0" w:line="240" w:lineRule="auto"/>
        <w:ind w:firstLine="708"/>
        <w:jc w:val="both"/>
        <w:rPr>
          <w:rFonts w:ascii="Times New Roman" w:hAnsi="Times New Roman" w:cs="Times New Roman"/>
          <w:sz w:val="24"/>
          <w:szCs w:val="24"/>
        </w:rPr>
      </w:pPr>
    </w:p>
    <w:p w14:paraId="7302A9F4" w14:textId="77777777" w:rsidR="00D965D4" w:rsidRPr="007B685E" w:rsidRDefault="00631145" w:rsidP="00631145">
      <w:pPr>
        <w:spacing w:after="0" w:line="240" w:lineRule="auto"/>
        <w:ind w:left="2693"/>
        <w:jc w:val="both"/>
        <w:rPr>
          <w:rFonts w:ascii="Times New Roman" w:hAnsi="Times New Roman" w:cs="Times New Roman"/>
          <w:sz w:val="20"/>
          <w:szCs w:val="20"/>
        </w:rPr>
      </w:pPr>
      <w:r w:rsidRPr="0083103F">
        <w:rPr>
          <w:rFonts w:ascii="Times New Roman" w:hAnsi="Times New Roman" w:cs="Times New Roman"/>
          <w:sz w:val="20"/>
          <w:szCs w:val="20"/>
        </w:rPr>
        <w:t xml:space="preserve">O estudo científico de uma acomodação progressiva e mútua, ao longo do curso de vida, entre um ativo e crescente, organismo biopsicológico altamente complexo, caracterizado por um distinto e relacionado complexo de capacidades, dinâmicas evoluindo em pensamento, sentimento e ação e as propriedades variáveis dos ambientes imediatos nas quais a pessoa em </w:t>
      </w:r>
      <w:r w:rsidRPr="0083103F">
        <w:rPr>
          <w:rFonts w:ascii="Times New Roman" w:hAnsi="Times New Roman" w:cs="Times New Roman"/>
          <w:sz w:val="20"/>
          <w:szCs w:val="20"/>
        </w:rPr>
        <w:lastRenderedPageBreak/>
        <w:t xml:space="preserve">desenvolvimento vive, como este </w:t>
      </w:r>
      <w:bookmarkStart w:id="0" w:name="_GoBack"/>
      <w:bookmarkEnd w:id="0"/>
      <w:r w:rsidRPr="007B685E">
        <w:rPr>
          <w:rFonts w:ascii="Times New Roman" w:hAnsi="Times New Roman" w:cs="Times New Roman"/>
          <w:sz w:val="20"/>
          <w:szCs w:val="20"/>
        </w:rPr>
        <w:t>processo é afetado pelas relações entre estes ambientes, e pelos contextos maiores nos quais os ambientes estão embutidos</w:t>
      </w:r>
    </w:p>
    <w:p w14:paraId="1FA19103" w14:textId="2A5AA898" w:rsidR="00631145" w:rsidRDefault="00631145" w:rsidP="00631145">
      <w:pPr>
        <w:spacing w:after="0" w:line="240" w:lineRule="auto"/>
        <w:ind w:left="2693"/>
        <w:jc w:val="both"/>
        <w:rPr>
          <w:rFonts w:ascii="Times New Roman" w:hAnsi="Times New Roman" w:cs="Times New Roman"/>
          <w:sz w:val="20"/>
          <w:szCs w:val="20"/>
        </w:rPr>
      </w:pPr>
      <w:r w:rsidRPr="007B685E">
        <w:rPr>
          <w:rFonts w:ascii="Times New Roman" w:hAnsi="Times New Roman" w:cs="Times New Roman"/>
          <w:color w:val="auto"/>
          <w:sz w:val="20"/>
          <w:szCs w:val="20"/>
        </w:rPr>
        <w:t>(KREBS, 2010).</w:t>
      </w:r>
    </w:p>
    <w:p w14:paraId="1444E88C" w14:textId="77777777" w:rsidR="00631145" w:rsidRPr="00FF3C57" w:rsidRDefault="00631145" w:rsidP="00631145">
      <w:pPr>
        <w:spacing w:after="0" w:line="240" w:lineRule="auto"/>
        <w:ind w:left="2693"/>
        <w:jc w:val="both"/>
        <w:rPr>
          <w:rFonts w:ascii="Times New Roman" w:hAnsi="Times New Roman" w:cs="Times New Roman"/>
          <w:sz w:val="20"/>
          <w:szCs w:val="20"/>
        </w:rPr>
      </w:pPr>
    </w:p>
    <w:p w14:paraId="329A0F23" w14:textId="6C0C95E0" w:rsidR="00631145" w:rsidRPr="00D965D4" w:rsidRDefault="00631145" w:rsidP="00631145">
      <w:pPr>
        <w:spacing w:after="0" w:line="240" w:lineRule="auto"/>
        <w:ind w:firstLine="708"/>
        <w:jc w:val="both"/>
        <w:rPr>
          <w:rFonts w:ascii="Times New Roman" w:hAnsi="Times New Roman" w:cs="Times New Roman"/>
          <w:color w:val="auto"/>
          <w:sz w:val="24"/>
          <w:szCs w:val="24"/>
        </w:rPr>
      </w:pPr>
      <w:r w:rsidRPr="007A45A9">
        <w:rPr>
          <w:rFonts w:ascii="Times New Roman" w:hAnsi="Times New Roman" w:cs="Times New Roman"/>
          <w:bCs/>
          <w:sz w:val="24"/>
          <w:szCs w:val="24"/>
        </w:rPr>
        <w:t>O meio ambiente ecológico n</w:t>
      </w:r>
      <w:r w:rsidR="00263B4A">
        <w:rPr>
          <w:rFonts w:ascii="Times New Roman" w:hAnsi="Times New Roman" w:cs="Times New Roman"/>
          <w:bCs/>
          <w:sz w:val="24"/>
          <w:szCs w:val="24"/>
        </w:rPr>
        <w:t>o</w:t>
      </w:r>
      <w:r w:rsidRPr="007A45A9">
        <w:rPr>
          <w:rFonts w:ascii="Times New Roman" w:hAnsi="Times New Roman" w:cs="Times New Roman"/>
          <w:bCs/>
          <w:sz w:val="24"/>
          <w:szCs w:val="24"/>
        </w:rPr>
        <w:t xml:space="preserve"> qual a criança está inserida, </w:t>
      </w:r>
      <w:r w:rsidR="003D40D1">
        <w:rPr>
          <w:rFonts w:ascii="Times New Roman" w:hAnsi="Times New Roman" w:cs="Times New Roman"/>
          <w:bCs/>
          <w:sz w:val="24"/>
          <w:szCs w:val="24"/>
        </w:rPr>
        <w:t>consiste em</w:t>
      </w:r>
      <w:r w:rsidRPr="007A45A9">
        <w:rPr>
          <w:rFonts w:ascii="Times New Roman" w:hAnsi="Times New Roman" w:cs="Times New Roman"/>
          <w:bCs/>
          <w:sz w:val="24"/>
          <w:szCs w:val="24"/>
        </w:rPr>
        <w:t xml:space="preserve"> o</w:t>
      </w:r>
      <w:r w:rsidRPr="007A45A9">
        <w:rPr>
          <w:rFonts w:ascii="Times New Roman" w:hAnsi="Times New Roman" w:cs="Times New Roman"/>
          <w:sz w:val="24"/>
          <w:szCs w:val="24"/>
        </w:rPr>
        <w:t xml:space="preserve">rganizações </w:t>
      </w:r>
      <w:r w:rsidRPr="00D965D4">
        <w:rPr>
          <w:rFonts w:ascii="Times New Roman" w:hAnsi="Times New Roman" w:cs="Times New Roman"/>
          <w:color w:val="auto"/>
          <w:sz w:val="24"/>
          <w:szCs w:val="24"/>
        </w:rPr>
        <w:t>de estruturas concêntricas, cada uma contida na seguinte. Portanto, a Teoria Bioecológica do desenvolvimento humano se assemelha a uma engrenagem, em que há uma interdependência entre pessoa e ambiente, e, as características individuais, somadas aos processos proximais, juntamente com os contextos e a relação da estrutura temporal, culminam neste processo de interdependência em uma perspectiva ampliada (VIEIRA, 1999).</w:t>
      </w:r>
    </w:p>
    <w:p w14:paraId="5B43881B" w14:textId="0E2A9EDA" w:rsidR="00631145" w:rsidRPr="00D965D4" w:rsidRDefault="00631145" w:rsidP="00631145">
      <w:pPr>
        <w:spacing w:after="0" w:line="240" w:lineRule="auto"/>
        <w:ind w:firstLine="708"/>
        <w:jc w:val="both"/>
        <w:rPr>
          <w:rFonts w:ascii="Times New Roman" w:hAnsi="Times New Roman" w:cs="Times New Roman"/>
          <w:color w:val="auto"/>
          <w:sz w:val="24"/>
          <w:szCs w:val="24"/>
        </w:rPr>
      </w:pPr>
      <w:r w:rsidRPr="00D965D4">
        <w:rPr>
          <w:rFonts w:ascii="Times New Roman" w:hAnsi="Times New Roman" w:cs="Times New Roman"/>
          <w:color w:val="auto"/>
          <w:sz w:val="24"/>
          <w:szCs w:val="24"/>
        </w:rPr>
        <w:t xml:space="preserve">Tomando como exemplo a criança participante do projeto de </w:t>
      </w:r>
      <w:r w:rsidR="00CB5279">
        <w:rPr>
          <w:rFonts w:ascii="Times New Roman" w:hAnsi="Times New Roman" w:cs="Times New Roman"/>
          <w:color w:val="auto"/>
          <w:sz w:val="24"/>
          <w:szCs w:val="24"/>
        </w:rPr>
        <w:t>E</w:t>
      </w:r>
      <w:r w:rsidRPr="00D965D4">
        <w:rPr>
          <w:rFonts w:ascii="Times New Roman" w:hAnsi="Times New Roman" w:cs="Times New Roman"/>
          <w:color w:val="auto"/>
          <w:sz w:val="24"/>
          <w:szCs w:val="24"/>
        </w:rPr>
        <w:t xml:space="preserve">scola de </w:t>
      </w:r>
      <w:r w:rsidR="00CB5279">
        <w:rPr>
          <w:rFonts w:ascii="Times New Roman" w:hAnsi="Times New Roman" w:cs="Times New Roman"/>
          <w:color w:val="auto"/>
          <w:sz w:val="24"/>
          <w:szCs w:val="24"/>
        </w:rPr>
        <w:t>A</w:t>
      </w:r>
      <w:r w:rsidRPr="00D965D4">
        <w:rPr>
          <w:rFonts w:ascii="Times New Roman" w:hAnsi="Times New Roman" w:cs="Times New Roman"/>
          <w:color w:val="auto"/>
          <w:sz w:val="24"/>
          <w:szCs w:val="24"/>
        </w:rPr>
        <w:t>venturas, a contextualização seria a seguinte: As características individuais da criança (sua personalidade, habilidades, aptidões), são muito influenciadas pelos processos proximais vivenciados na escola na relação professor x aluno, aluno x aluno, aluno x acadêmico de educação física. Em casa, os processos proximais são dados mediante a relação entre pais x criança, mãe x criança, criança e irmãos, talvez até mesmo com crianças e vizinhos (no caso de crianças que moram em casas, ou apartamentos, etc). Em relação aos contextos, o próprio sistema educacional em que a criança está inserida (escola em tempo integral ou não, disponibilidade para a prática de exercícios físicos em aulas de educação física ou projetos) pode facilitar ou não a vivência com os esportes de aventura. E por fim, em uma perspectiva temporal, até mesmo as mudanças normativas (a obrigação da criança em idade escolar frequentar a escola) podem influenciar os processos de vivências.</w:t>
      </w:r>
    </w:p>
    <w:p w14:paraId="48C95E35" w14:textId="77777777" w:rsidR="00631145" w:rsidRPr="00D965D4" w:rsidRDefault="00631145" w:rsidP="00631145">
      <w:pPr>
        <w:spacing w:after="0" w:line="240" w:lineRule="auto"/>
        <w:ind w:firstLine="708"/>
        <w:jc w:val="both"/>
        <w:rPr>
          <w:rFonts w:ascii="Times New Roman" w:hAnsi="Times New Roman" w:cs="Times New Roman"/>
          <w:color w:val="auto"/>
          <w:sz w:val="24"/>
          <w:szCs w:val="24"/>
        </w:rPr>
      </w:pPr>
      <w:r w:rsidRPr="00D965D4">
        <w:rPr>
          <w:rFonts w:ascii="Times New Roman" w:hAnsi="Times New Roman" w:cs="Times New Roman"/>
          <w:color w:val="auto"/>
          <w:sz w:val="24"/>
          <w:szCs w:val="24"/>
        </w:rPr>
        <w:t xml:space="preserve">Após esta contextualização teórica acerca do entendimento da teoria e suas relações com o fenômeno estudado, na sequência serão aprofundadas mais algumas reflexões. </w:t>
      </w:r>
    </w:p>
    <w:p w14:paraId="702FEE65" w14:textId="1AED40B8" w:rsidR="00631145" w:rsidRPr="00D965D4" w:rsidRDefault="00631145" w:rsidP="00631145">
      <w:pPr>
        <w:spacing w:after="0" w:line="240" w:lineRule="auto"/>
        <w:ind w:firstLine="708"/>
        <w:jc w:val="both"/>
        <w:rPr>
          <w:rFonts w:ascii="Times New Roman" w:hAnsi="Times New Roman" w:cs="Times New Roman"/>
          <w:color w:val="auto"/>
          <w:sz w:val="24"/>
          <w:szCs w:val="24"/>
        </w:rPr>
      </w:pPr>
      <w:r w:rsidRPr="00D965D4">
        <w:rPr>
          <w:rFonts w:ascii="Times New Roman" w:hAnsi="Times New Roman" w:cs="Times New Roman"/>
          <w:color w:val="auto"/>
          <w:sz w:val="24"/>
          <w:szCs w:val="24"/>
        </w:rPr>
        <w:t xml:space="preserve">A teoria sinaliza que as ações, acontecimentos, tarefas ou outras atividades </w:t>
      </w:r>
      <w:r w:rsidR="002E23D6">
        <w:rPr>
          <w:rFonts w:ascii="Times New Roman" w:hAnsi="Times New Roman" w:cs="Times New Roman"/>
          <w:color w:val="auto"/>
          <w:sz w:val="24"/>
          <w:szCs w:val="24"/>
        </w:rPr>
        <w:t>n</w:t>
      </w:r>
      <w:r w:rsidRPr="00D965D4">
        <w:rPr>
          <w:rFonts w:ascii="Times New Roman" w:hAnsi="Times New Roman" w:cs="Times New Roman"/>
          <w:color w:val="auto"/>
          <w:sz w:val="24"/>
          <w:szCs w:val="24"/>
        </w:rPr>
        <w:t>as quais as pessoas são participante</w:t>
      </w:r>
      <w:r w:rsidR="002E23D6">
        <w:rPr>
          <w:rFonts w:ascii="Times New Roman" w:hAnsi="Times New Roman" w:cs="Times New Roman"/>
          <w:color w:val="auto"/>
          <w:sz w:val="24"/>
          <w:szCs w:val="24"/>
        </w:rPr>
        <w:t>s por um determinado tempo e n</w:t>
      </w:r>
      <w:r w:rsidRPr="00D965D4">
        <w:rPr>
          <w:rFonts w:ascii="Times New Roman" w:hAnsi="Times New Roman" w:cs="Times New Roman"/>
          <w:color w:val="auto"/>
          <w:sz w:val="24"/>
          <w:szCs w:val="24"/>
        </w:rPr>
        <w:t xml:space="preserve">um determinado contexto, desde que sejam sistemáticas e frequentes por determinado tempo, são chamadas de processos proximais (BROFENBRENNER, 1996). Portanto, o projeto de </w:t>
      </w:r>
      <w:r w:rsidR="00F571DF">
        <w:rPr>
          <w:rFonts w:ascii="Times New Roman" w:hAnsi="Times New Roman" w:cs="Times New Roman"/>
          <w:color w:val="auto"/>
          <w:sz w:val="24"/>
          <w:szCs w:val="24"/>
        </w:rPr>
        <w:t>E</w:t>
      </w:r>
      <w:r w:rsidRPr="00D965D4">
        <w:rPr>
          <w:rFonts w:ascii="Times New Roman" w:hAnsi="Times New Roman" w:cs="Times New Roman"/>
          <w:color w:val="auto"/>
          <w:sz w:val="24"/>
          <w:szCs w:val="24"/>
        </w:rPr>
        <w:t xml:space="preserve">scola de </w:t>
      </w:r>
      <w:r w:rsidR="00F571DF">
        <w:rPr>
          <w:rFonts w:ascii="Times New Roman" w:hAnsi="Times New Roman" w:cs="Times New Roman"/>
          <w:color w:val="auto"/>
          <w:sz w:val="24"/>
          <w:szCs w:val="24"/>
        </w:rPr>
        <w:t>A</w:t>
      </w:r>
      <w:r w:rsidRPr="00D965D4">
        <w:rPr>
          <w:rFonts w:ascii="Times New Roman" w:hAnsi="Times New Roman" w:cs="Times New Roman"/>
          <w:color w:val="auto"/>
          <w:sz w:val="24"/>
          <w:szCs w:val="24"/>
        </w:rPr>
        <w:t>venturas, que tem suas atividades desenvolvidas pelo período mínimo de 1 ano pode ser considerado um processo proximal. Ademais, ainda de acordo com a teoria, no caso destes processos gerarem marcas na história de vida da pessoa (perspectiva de cronos</w:t>
      </w:r>
      <w:r w:rsidR="00914D3C">
        <w:rPr>
          <w:rFonts w:ascii="Times New Roman" w:hAnsi="Times New Roman" w:cs="Times New Roman"/>
          <w:color w:val="auto"/>
          <w:sz w:val="24"/>
          <w:szCs w:val="24"/>
        </w:rPr>
        <w:t>s</w:t>
      </w:r>
      <w:r w:rsidRPr="00D965D4">
        <w:rPr>
          <w:rFonts w:ascii="Times New Roman" w:hAnsi="Times New Roman" w:cs="Times New Roman"/>
          <w:color w:val="auto"/>
          <w:sz w:val="24"/>
          <w:szCs w:val="24"/>
        </w:rPr>
        <w:t>istema), este processo proximal pode se tornar ainda mais significativo. Basta realizar uma reflexão sobre um caso hipotético, uma crian</w:t>
      </w:r>
      <w:r w:rsidR="00FF394B">
        <w:rPr>
          <w:rFonts w:ascii="Times New Roman" w:hAnsi="Times New Roman" w:cs="Times New Roman"/>
          <w:color w:val="auto"/>
          <w:sz w:val="24"/>
          <w:szCs w:val="24"/>
        </w:rPr>
        <w:t>ça que certo dia viu um grande s</w:t>
      </w:r>
      <w:r w:rsidRPr="00D965D4">
        <w:rPr>
          <w:rFonts w:ascii="Times New Roman" w:hAnsi="Times New Roman" w:cs="Times New Roman"/>
          <w:color w:val="auto"/>
          <w:sz w:val="24"/>
          <w:szCs w:val="24"/>
        </w:rPr>
        <w:t>katista realizar uma performance marcante, comprará um skate e treinará durante toda a sua infância e adolescência, sistematicamente, até o dia em que talvez se tornará um grande skatista profissional. Talvez, em uma pesquisa longitudinal, as entrevistas com adolescentes que passaram pelo projeto em anos anteriores, possam revelar a importância de determinados processos proximais para o resto da vida do praticante.</w:t>
      </w:r>
    </w:p>
    <w:p w14:paraId="79D97C0B" w14:textId="77777777" w:rsidR="00631145" w:rsidRPr="00D965D4" w:rsidRDefault="00631145" w:rsidP="00631145">
      <w:pPr>
        <w:spacing w:after="0" w:line="240" w:lineRule="auto"/>
        <w:ind w:firstLine="708"/>
        <w:jc w:val="both"/>
        <w:rPr>
          <w:rFonts w:ascii="Times New Roman" w:hAnsi="Times New Roman" w:cs="Times New Roman"/>
          <w:bCs/>
          <w:color w:val="auto"/>
          <w:sz w:val="24"/>
          <w:szCs w:val="24"/>
        </w:rPr>
      </w:pPr>
      <w:r w:rsidRPr="00D965D4">
        <w:rPr>
          <w:rFonts w:ascii="Times New Roman" w:hAnsi="Times New Roman" w:cs="Times New Roman"/>
          <w:bCs/>
          <w:color w:val="auto"/>
          <w:sz w:val="24"/>
          <w:szCs w:val="24"/>
        </w:rPr>
        <w:t xml:space="preserve">Outros dois aspectos importantes e que devem ser discutidos em relação a pessoa, são as disposições da criança e as demandas. Aquelas crianças que possuem disposições gerativas (são curiosas, com iniciativa e responsáveis) possivelmente terão um perfil de atuação mais desejado do que aquelas com disposições disruptivas (mais distraídas, apáticas e inseguras). Será que as relações com os pais, em suas casas, são catalizadoras destas relações, ou é um perfil de personalidade das crianças? </w:t>
      </w:r>
    </w:p>
    <w:p w14:paraId="2778ACCE" w14:textId="47B11AF9" w:rsidR="00631145" w:rsidRPr="00D965D4" w:rsidRDefault="00066AE6" w:rsidP="00631145">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Uma possibilidade que responda a questão acima, pode ser endereçada à </w:t>
      </w:r>
      <w:r w:rsidR="00631145" w:rsidRPr="00D965D4">
        <w:rPr>
          <w:rFonts w:ascii="Times New Roman" w:hAnsi="Times New Roman" w:cs="Times New Roman"/>
          <w:color w:val="auto"/>
          <w:sz w:val="24"/>
          <w:szCs w:val="24"/>
        </w:rPr>
        <w:t>teoria do apego, desenvolvida pelo psiquiatra e psica</w:t>
      </w:r>
      <w:r>
        <w:rPr>
          <w:rFonts w:ascii="Times New Roman" w:hAnsi="Times New Roman" w:cs="Times New Roman"/>
          <w:color w:val="auto"/>
          <w:sz w:val="24"/>
          <w:szCs w:val="24"/>
        </w:rPr>
        <w:t>nalista John Bowlby, que dá condições de explicar a</w:t>
      </w:r>
      <w:r w:rsidR="00631145" w:rsidRPr="00D965D4">
        <w:rPr>
          <w:rFonts w:ascii="Times New Roman" w:hAnsi="Times New Roman" w:cs="Times New Roman"/>
          <w:color w:val="auto"/>
          <w:sz w:val="24"/>
          <w:szCs w:val="24"/>
        </w:rPr>
        <w:t xml:space="preserve"> influência fa</w:t>
      </w:r>
      <w:r w:rsidR="004543BB">
        <w:rPr>
          <w:rFonts w:ascii="Times New Roman" w:hAnsi="Times New Roman" w:cs="Times New Roman"/>
          <w:color w:val="auto"/>
          <w:sz w:val="24"/>
          <w:szCs w:val="24"/>
        </w:rPr>
        <w:t xml:space="preserve">miliar na criança. A teoria propõe </w:t>
      </w:r>
      <w:r w:rsidR="00631145" w:rsidRPr="00D965D4">
        <w:rPr>
          <w:rFonts w:ascii="Times New Roman" w:hAnsi="Times New Roman" w:cs="Times New Roman"/>
          <w:color w:val="auto"/>
          <w:sz w:val="24"/>
          <w:szCs w:val="24"/>
        </w:rPr>
        <w:t>explicar como se dá o desenvolvimento sócio-</w:t>
      </w:r>
      <w:r w:rsidR="00631145" w:rsidRPr="00D965D4">
        <w:rPr>
          <w:rFonts w:ascii="Times New Roman" w:hAnsi="Times New Roman" w:cs="Times New Roman"/>
          <w:color w:val="auto"/>
          <w:sz w:val="24"/>
          <w:szCs w:val="24"/>
        </w:rPr>
        <w:lastRenderedPageBreak/>
        <w:t>afetivo-emocional do ser humano, a partir das perspectivas da biologia evolucionária, etologia e psicanálise, e observações sistemáticas das relações primárias da díade mãe-filho(a). Diferentemente dos animais, segundo Silva (2012), “o ser humano dispõe apenas de elementos comportamentais que se apresentam mais como sinais ou alertas de uma necessidade eminente, do que como uma ação independente na busca da solução de um problema”, dependendo de outro ser humano para sobreviver. Para estes sistemas de sinais ou alertas, Bowlby denominou de “Comportamento de Apego”.</w:t>
      </w:r>
    </w:p>
    <w:p w14:paraId="5B8A2996" w14:textId="77777777" w:rsidR="00631145" w:rsidRPr="00D965D4" w:rsidRDefault="00631145" w:rsidP="00631145">
      <w:pPr>
        <w:spacing w:after="0" w:line="240" w:lineRule="auto"/>
        <w:ind w:firstLine="709"/>
        <w:jc w:val="both"/>
        <w:rPr>
          <w:rFonts w:ascii="Times New Roman" w:hAnsi="Times New Roman" w:cs="Times New Roman"/>
          <w:color w:val="auto"/>
          <w:sz w:val="24"/>
          <w:szCs w:val="24"/>
        </w:rPr>
      </w:pPr>
      <w:r w:rsidRPr="00D965D4">
        <w:rPr>
          <w:rFonts w:ascii="Times New Roman" w:hAnsi="Times New Roman" w:cs="Times New Roman"/>
          <w:color w:val="auto"/>
          <w:sz w:val="24"/>
          <w:szCs w:val="24"/>
        </w:rPr>
        <w:t>O comportamento de apego, sendo um mecanismo inato, objetiva aproximar o bebê de sua mãe, esta, sendo um agente protetor, no sentido mais amplo do mesmo (SILVA, 2012). Com o passar do tempo, a relação mãe-bebê se torna um vínculo afetivo e a mãe passa a representar a figura de apego inicial da criança. Conforme a qualidade dos primeiros contatos e relações de cuidados do bebê com sua mãe ou cuidador, configura-se o Modelo Interno de Funcionamento – modelo representacional de si mesmo, dos outros e do mundo que o cerca, de várias maneiras. Dessa forma, o sistema de comportamento de apego, permanecendo ativo durante toda a vida do indivíduo, mantém o Modelo Interno de Funcionamento estável, porém não imutável.</w:t>
      </w:r>
    </w:p>
    <w:p w14:paraId="5E6A35A8" w14:textId="29C7D691" w:rsidR="00631145" w:rsidRPr="00D965D4" w:rsidRDefault="00631145" w:rsidP="00631145">
      <w:pPr>
        <w:spacing w:after="0" w:line="240" w:lineRule="auto"/>
        <w:ind w:firstLine="709"/>
        <w:jc w:val="both"/>
        <w:rPr>
          <w:rFonts w:ascii="Times New Roman" w:hAnsi="Times New Roman" w:cs="Times New Roman"/>
          <w:color w:val="auto"/>
          <w:sz w:val="24"/>
          <w:szCs w:val="24"/>
        </w:rPr>
      </w:pPr>
      <w:r w:rsidRPr="00D965D4">
        <w:rPr>
          <w:rFonts w:ascii="Times New Roman" w:hAnsi="Times New Roman" w:cs="Times New Roman"/>
          <w:color w:val="auto"/>
          <w:sz w:val="24"/>
          <w:szCs w:val="24"/>
        </w:rPr>
        <w:t>Mais tarde, Ainsworth</w:t>
      </w:r>
      <w:r w:rsidR="00741891">
        <w:rPr>
          <w:rFonts w:ascii="Times New Roman" w:hAnsi="Times New Roman" w:cs="Times New Roman"/>
          <w:color w:val="auto"/>
          <w:sz w:val="24"/>
          <w:szCs w:val="24"/>
        </w:rPr>
        <w:t xml:space="preserve"> </w:t>
      </w:r>
      <w:r w:rsidRPr="00D965D4">
        <w:rPr>
          <w:rFonts w:ascii="Times New Roman" w:hAnsi="Times New Roman" w:cs="Times New Roman"/>
          <w:i/>
          <w:color w:val="auto"/>
          <w:sz w:val="24"/>
          <w:szCs w:val="24"/>
        </w:rPr>
        <w:t xml:space="preserve">et al. </w:t>
      </w:r>
      <w:r w:rsidRPr="00D965D4">
        <w:rPr>
          <w:rFonts w:ascii="Times New Roman" w:hAnsi="Times New Roman" w:cs="Times New Roman"/>
          <w:color w:val="auto"/>
          <w:sz w:val="24"/>
          <w:szCs w:val="24"/>
        </w:rPr>
        <w:t>(1978), na Uganda, investigou as relações primárias de mães e seus filhos, por meio de um método experimental, identificando estratégias diferentes de comportamento de apego das crianças em relação às suas figuras de apego. A partir desta metodologia, foi possível fazer as seguintes classificações: estilo de apego “seguro” e “inseguro”, sendo que, este último, subdividido em “ansioso” e “evitante”. Main e Hesse (1990) apontam ainda um quarto estilo de apego, o qual foi chamado de “desorganizado” (SILVA, 2012).</w:t>
      </w:r>
    </w:p>
    <w:p w14:paraId="2B9969E4" w14:textId="77777777" w:rsidR="00631145" w:rsidRPr="00D965D4" w:rsidRDefault="00631145" w:rsidP="00631145">
      <w:pPr>
        <w:spacing w:after="0" w:line="240" w:lineRule="auto"/>
        <w:ind w:firstLine="709"/>
        <w:jc w:val="both"/>
        <w:rPr>
          <w:rFonts w:ascii="Times New Roman" w:hAnsi="Times New Roman" w:cs="Times New Roman"/>
          <w:color w:val="auto"/>
          <w:sz w:val="24"/>
          <w:szCs w:val="24"/>
        </w:rPr>
      </w:pPr>
      <w:r w:rsidRPr="00D965D4">
        <w:rPr>
          <w:rFonts w:ascii="Times New Roman" w:hAnsi="Times New Roman" w:cs="Times New Roman"/>
          <w:color w:val="auto"/>
          <w:sz w:val="24"/>
          <w:szCs w:val="24"/>
        </w:rPr>
        <w:t xml:space="preserve">O apego “seguro” se dá quando a mãe ou cuidador(a) se torna uma base segura, proporcionando à criança uma segurança. Consequentemente, ela explora ambientes sem temer a ausência de seu apoio seguro ou proteção. O apego “inseguro” do subtipo ansioso, é observado quando a mãe ou cuidador(a), de forma inconsistente, ora corresponde às demandas da criança e ora não o faz; tal atitude gera uma insegurança à criança em relação à proteção, caso ela necessite de amparo em situações adversas. No subtipo “evitante”, observa-se na relação mãe ou cuidador(a)-criança, um distanciamento – mediante necessidade de proteção, a mãe ou cuidador(a) não está presente. O estilo de apego “desorganizado”, é constatado quando mãe ou cuidador(a) é a fonte de hostilidade, ameaçando integridade física e emocional da criança. </w:t>
      </w:r>
    </w:p>
    <w:p w14:paraId="37800CF8" w14:textId="77777777" w:rsidR="00631145" w:rsidRPr="00D965D4" w:rsidRDefault="00631145" w:rsidP="00631145">
      <w:pPr>
        <w:spacing w:after="0" w:line="240" w:lineRule="auto"/>
        <w:ind w:firstLine="709"/>
        <w:jc w:val="both"/>
        <w:rPr>
          <w:rFonts w:ascii="Times New Roman" w:hAnsi="Times New Roman" w:cs="Times New Roman"/>
          <w:color w:val="auto"/>
          <w:sz w:val="24"/>
          <w:szCs w:val="24"/>
        </w:rPr>
      </w:pPr>
      <w:r w:rsidRPr="00D965D4">
        <w:rPr>
          <w:rFonts w:ascii="Times New Roman" w:hAnsi="Times New Roman" w:cs="Times New Roman"/>
          <w:color w:val="auto"/>
          <w:sz w:val="24"/>
          <w:szCs w:val="24"/>
        </w:rPr>
        <w:t>Os padrões de interação primários se associam à estabilidade do apego, tanto na adolescência como na vida adulta. Aspectos psicológicos, como a autoconfiança, autoestima, níveis de ansiedade, entre outros, são variáveis que impactam diretamente em aspectos comportamentais como a motivação. (SILVA, 2012).</w:t>
      </w:r>
    </w:p>
    <w:p w14:paraId="467E6853" w14:textId="77777777" w:rsidR="00631145" w:rsidRDefault="00631145" w:rsidP="00631145">
      <w:pPr>
        <w:spacing w:after="0" w:line="240" w:lineRule="auto"/>
        <w:jc w:val="both"/>
        <w:rPr>
          <w:rFonts w:ascii="Times New Roman" w:hAnsi="Times New Roman" w:cs="Times New Roman"/>
          <w:sz w:val="24"/>
          <w:szCs w:val="24"/>
        </w:rPr>
      </w:pPr>
    </w:p>
    <w:p w14:paraId="7A751702" w14:textId="77777777" w:rsidR="00BE1C6E" w:rsidRDefault="00BE1C6E" w:rsidP="00483C2A">
      <w:pPr>
        <w:spacing w:after="0" w:line="240" w:lineRule="auto"/>
        <w:jc w:val="both"/>
        <w:rPr>
          <w:rFonts w:ascii="Times New Roman" w:hAnsi="Times New Roman" w:cs="Times New Roman"/>
          <w:b/>
          <w:sz w:val="24"/>
          <w:szCs w:val="24"/>
        </w:rPr>
      </w:pPr>
      <w:r w:rsidRPr="00832157">
        <w:rPr>
          <w:rFonts w:ascii="Times New Roman" w:hAnsi="Times New Roman" w:cs="Times New Roman"/>
          <w:b/>
          <w:sz w:val="24"/>
          <w:szCs w:val="24"/>
        </w:rPr>
        <w:t>Resultados</w:t>
      </w:r>
    </w:p>
    <w:p w14:paraId="7900A647" w14:textId="77777777" w:rsidR="00483C2A" w:rsidRPr="00832157" w:rsidRDefault="00483C2A" w:rsidP="00483C2A">
      <w:pPr>
        <w:spacing w:after="0" w:line="240" w:lineRule="auto"/>
        <w:jc w:val="both"/>
        <w:rPr>
          <w:rFonts w:ascii="Times New Roman" w:hAnsi="Times New Roman" w:cs="Times New Roman"/>
          <w:b/>
          <w:sz w:val="24"/>
          <w:szCs w:val="24"/>
        </w:rPr>
      </w:pPr>
    </w:p>
    <w:p w14:paraId="28F7EA0E" w14:textId="77777777" w:rsidR="00BE1C6E" w:rsidRDefault="00BE1C6E" w:rsidP="00483C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Os resultados foram tabulados automaticamente pelo programa e expressos estatisticamente de forma descritiva. </w:t>
      </w:r>
      <w:r w:rsidR="002334BD">
        <w:rPr>
          <w:rFonts w:ascii="Times New Roman" w:hAnsi="Times New Roman" w:cs="Times New Roman"/>
          <w:sz w:val="24"/>
          <w:szCs w:val="24"/>
        </w:rPr>
        <w:t>O primeiro conjunto de dados caracteriza a amostra do estudo, a fim de verificar se atende à normalidade estatística de algum segmento populacional específico ou uma distribuição mais abrangente.</w:t>
      </w:r>
    </w:p>
    <w:p w14:paraId="49DAE317" w14:textId="0AF24198" w:rsidR="00BE1C6E" w:rsidRDefault="00BE1C6E" w:rsidP="00483C2A">
      <w:pPr>
        <w:spacing w:after="0" w:line="240" w:lineRule="auto"/>
        <w:ind w:firstLine="709"/>
        <w:jc w:val="both"/>
        <w:rPr>
          <w:rFonts w:ascii="Times New Roman" w:hAnsi="Times New Roman" w:cs="Times New Roman"/>
          <w:sz w:val="24"/>
          <w:szCs w:val="24"/>
        </w:rPr>
      </w:pPr>
      <w:r w:rsidRPr="00F128B0">
        <w:rPr>
          <w:rFonts w:ascii="Times New Roman" w:hAnsi="Times New Roman" w:cs="Times New Roman"/>
          <w:sz w:val="24"/>
          <w:szCs w:val="24"/>
        </w:rPr>
        <w:t xml:space="preserve">Em relação a </w:t>
      </w:r>
      <w:r w:rsidRPr="00D965D4">
        <w:rPr>
          <w:rFonts w:ascii="Times New Roman" w:hAnsi="Times New Roman" w:cs="Times New Roman"/>
          <w:color w:val="auto"/>
          <w:sz w:val="24"/>
          <w:szCs w:val="24"/>
        </w:rPr>
        <w:t xml:space="preserve">renda das famílias, 12% recebem até 1 salário mínimo, 36% recebem de 2 a 3 salários mínimos, 16% recebem de 4 a 5 salários mínimos e 36% recebem mais de 5 salários mínimos. Referente a situação da casa que as famílias moram, 48% moram em casa própria, 44% moram em casa alugada e 8% moram em casa cedida. Quanto ao tipo </w:t>
      </w:r>
      <w:r w:rsidR="009454A3" w:rsidRPr="00D965D4">
        <w:rPr>
          <w:rFonts w:ascii="Times New Roman" w:hAnsi="Times New Roman" w:cs="Times New Roman"/>
          <w:color w:val="auto"/>
          <w:sz w:val="24"/>
          <w:szCs w:val="24"/>
        </w:rPr>
        <w:t xml:space="preserve">de </w:t>
      </w:r>
      <w:r w:rsidRPr="00D965D4">
        <w:rPr>
          <w:rFonts w:ascii="Times New Roman" w:hAnsi="Times New Roman" w:cs="Times New Roman"/>
          <w:color w:val="auto"/>
          <w:sz w:val="24"/>
          <w:szCs w:val="24"/>
        </w:rPr>
        <w:t xml:space="preserve">casa que as </w:t>
      </w:r>
      <w:r w:rsidRPr="00D965D4">
        <w:rPr>
          <w:rFonts w:ascii="Times New Roman" w:hAnsi="Times New Roman" w:cs="Times New Roman"/>
          <w:color w:val="auto"/>
          <w:sz w:val="24"/>
          <w:szCs w:val="24"/>
        </w:rPr>
        <w:lastRenderedPageBreak/>
        <w:t>famílias moram, 76% mo</w:t>
      </w:r>
      <w:r w:rsidR="00C22A2F" w:rsidRPr="00D965D4">
        <w:rPr>
          <w:rFonts w:ascii="Times New Roman" w:hAnsi="Times New Roman" w:cs="Times New Roman"/>
          <w:color w:val="auto"/>
          <w:sz w:val="24"/>
          <w:szCs w:val="24"/>
        </w:rPr>
        <w:t>ram em casa, 20% residem em apartamento</w:t>
      </w:r>
      <w:r w:rsidRPr="00D965D4">
        <w:rPr>
          <w:rFonts w:ascii="Times New Roman" w:hAnsi="Times New Roman" w:cs="Times New Roman"/>
          <w:color w:val="auto"/>
          <w:sz w:val="24"/>
          <w:szCs w:val="24"/>
        </w:rPr>
        <w:t xml:space="preserve"> e 4% residem em sobrado. No que diz respeito a localização, 92% residem em zona urbana e 8% em condomínio residencial. Sobre o meio de transporte, </w:t>
      </w:r>
      <w:r w:rsidRPr="00F128B0">
        <w:rPr>
          <w:rFonts w:ascii="Times New Roman" w:hAnsi="Times New Roman" w:cs="Times New Roman"/>
          <w:sz w:val="24"/>
          <w:szCs w:val="24"/>
        </w:rPr>
        <w:t>80% realizam as suas atividades com carro/moto próprio, 16% realizam as suas atividades utilizando-se de transporte público, 12% realizam as suas atividades a pé, 8% realizam as suas atividades com carros/motos de terceiros, 4% realizam as suas atividades utilizando-se de transporte coletivo, 4% realizam as suas atividades utilizando-se de bicicleta.</w:t>
      </w:r>
      <w:r w:rsidR="009454A3">
        <w:rPr>
          <w:rFonts w:ascii="Times New Roman" w:hAnsi="Times New Roman" w:cs="Times New Roman"/>
          <w:sz w:val="24"/>
          <w:szCs w:val="24"/>
        </w:rPr>
        <w:t xml:space="preserve"> </w:t>
      </w:r>
    </w:p>
    <w:p w14:paraId="5C1E4589" w14:textId="79B3D2DC" w:rsidR="00D965D4" w:rsidRPr="00D965D4" w:rsidRDefault="00DD23E5" w:rsidP="00483C2A">
      <w:pPr>
        <w:spacing w:after="0" w:line="240" w:lineRule="auto"/>
        <w:ind w:firstLine="709"/>
        <w:jc w:val="both"/>
        <w:rPr>
          <w:rStyle w:val="Forte"/>
          <w:rFonts w:ascii="Times New Roman" w:hAnsi="Times New Roman" w:cs="Times New Roman"/>
          <w:color w:val="000000" w:themeColor="text1"/>
          <w:sz w:val="24"/>
          <w:szCs w:val="24"/>
        </w:rPr>
      </w:pPr>
      <w:r>
        <w:rPr>
          <w:rFonts w:ascii="Times New Roman" w:hAnsi="Times New Roman" w:cs="Times New Roman"/>
          <w:sz w:val="24"/>
          <w:szCs w:val="24"/>
        </w:rPr>
        <w:t>Dados</w:t>
      </w:r>
      <w:r w:rsidR="00BF2335" w:rsidRPr="00D965D4">
        <w:rPr>
          <w:rFonts w:ascii="Times New Roman" w:hAnsi="Times New Roman" w:cs="Times New Roman"/>
          <w:sz w:val="24"/>
          <w:szCs w:val="24"/>
        </w:rPr>
        <w:t xml:space="preserve"> recentes do Instituto Brasileiro Geográfico de Estatística (IBGE) </w:t>
      </w:r>
      <w:r w:rsidR="00FF0DB3" w:rsidRPr="00D965D4">
        <w:rPr>
          <w:rFonts w:ascii="Times New Roman" w:hAnsi="Times New Roman" w:cs="Times New Roman"/>
          <w:sz w:val="24"/>
          <w:szCs w:val="24"/>
        </w:rPr>
        <w:t>mostram que o Brasil tem rendimento médio mensal</w:t>
      </w:r>
      <w:r w:rsidR="009B7CA3" w:rsidRPr="00D965D4">
        <w:rPr>
          <w:rFonts w:ascii="Times New Roman" w:hAnsi="Times New Roman" w:cs="Times New Roman"/>
          <w:sz w:val="24"/>
          <w:szCs w:val="24"/>
        </w:rPr>
        <w:t xml:space="preserve"> (2017-2018)</w:t>
      </w:r>
      <w:r w:rsidR="00FF0DB3" w:rsidRPr="00D965D4">
        <w:rPr>
          <w:rFonts w:ascii="Times New Roman" w:hAnsi="Times New Roman" w:cs="Times New Roman"/>
          <w:sz w:val="24"/>
          <w:szCs w:val="24"/>
        </w:rPr>
        <w:t xml:space="preserve"> de R$</w:t>
      </w:r>
      <w:r w:rsidR="005D6831">
        <w:rPr>
          <w:rFonts w:ascii="Times New Roman" w:hAnsi="Times New Roman" w:cs="Times New Roman"/>
          <w:sz w:val="24"/>
          <w:szCs w:val="24"/>
        </w:rPr>
        <w:t xml:space="preserve"> </w:t>
      </w:r>
      <w:r w:rsidR="00FF0DB3" w:rsidRPr="00D965D4">
        <w:rPr>
          <w:rFonts w:ascii="Times New Roman" w:hAnsi="Times New Roman" w:cs="Times New Roman"/>
          <w:sz w:val="24"/>
          <w:szCs w:val="24"/>
        </w:rPr>
        <w:t>5</w:t>
      </w:r>
      <w:r w:rsidR="00D965D4" w:rsidRPr="00D965D4">
        <w:rPr>
          <w:rFonts w:ascii="Times New Roman" w:hAnsi="Times New Roman" w:cs="Times New Roman"/>
          <w:sz w:val="24"/>
          <w:szCs w:val="24"/>
        </w:rPr>
        <w:t>.</w:t>
      </w:r>
      <w:r w:rsidR="00FF0DB3" w:rsidRPr="00D965D4">
        <w:rPr>
          <w:rFonts w:ascii="Times New Roman" w:hAnsi="Times New Roman" w:cs="Times New Roman"/>
          <w:sz w:val="24"/>
          <w:szCs w:val="24"/>
        </w:rPr>
        <w:t>088,70 por família.</w:t>
      </w:r>
      <w:r w:rsidR="009B7CA3" w:rsidRPr="00D965D4">
        <w:rPr>
          <w:rFonts w:ascii="Times New Roman" w:hAnsi="Times New Roman" w:cs="Times New Roman"/>
          <w:sz w:val="24"/>
          <w:szCs w:val="24"/>
        </w:rPr>
        <w:t xml:space="preserve"> Referente </w:t>
      </w:r>
      <w:r w:rsidR="005D6831">
        <w:rPr>
          <w:rFonts w:ascii="Times New Roman" w:hAnsi="Times New Roman" w:cs="Times New Roman"/>
          <w:sz w:val="24"/>
          <w:szCs w:val="24"/>
        </w:rPr>
        <w:t>à</w:t>
      </w:r>
      <w:r w:rsidR="009B7CA3" w:rsidRPr="00D965D4">
        <w:rPr>
          <w:rFonts w:ascii="Times New Roman" w:hAnsi="Times New Roman" w:cs="Times New Roman"/>
          <w:sz w:val="24"/>
          <w:szCs w:val="24"/>
        </w:rPr>
        <w:t xml:space="preserve"> </w:t>
      </w:r>
      <w:r w:rsidR="009B7CA3" w:rsidRPr="00D965D4">
        <w:rPr>
          <w:rFonts w:ascii="Times New Roman" w:hAnsi="Times New Roman" w:cs="Times New Roman"/>
          <w:color w:val="auto"/>
          <w:sz w:val="24"/>
          <w:szCs w:val="24"/>
        </w:rPr>
        <w:t xml:space="preserve">situação da casa </w:t>
      </w:r>
      <w:r w:rsidR="009B7CA3" w:rsidRPr="00D965D4">
        <w:rPr>
          <w:rFonts w:ascii="Times New Roman" w:hAnsi="Times New Roman" w:cs="Times New Roman"/>
          <w:sz w:val="24"/>
          <w:szCs w:val="24"/>
        </w:rPr>
        <w:t>(2004-2014)</w:t>
      </w:r>
      <w:r w:rsidR="00A63E1C" w:rsidRPr="00D965D4">
        <w:rPr>
          <w:rFonts w:ascii="Times New Roman" w:hAnsi="Times New Roman" w:cs="Times New Roman"/>
          <w:sz w:val="24"/>
          <w:szCs w:val="24"/>
        </w:rPr>
        <w:t>,</w:t>
      </w:r>
      <w:r w:rsidR="009B7CA3" w:rsidRPr="00D965D4">
        <w:rPr>
          <w:rFonts w:ascii="Times New Roman" w:hAnsi="Times New Roman" w:cs="Times New Roman"/>
          <w:sz w:val="24"/>
          <w:szCs w:val="24"/>
        </w:rPr>
        <w:t xml:space="preserve"> </w:t>
      </w:r>
      <w:r w:rsidR="00793AB9" w:rsidRPr="00D965D4">
        <w:rPr>
          <w:rFonts w:ascii="Times New Roman" w:hAnsi="Times New Roman" w:cs="Times New Roman"/>
          <w:sz w:val="24"/>
          <w:szCs w:val="24"/>
        </w:rPr>
        <w:t>74,8%</w:t>
      </w:r>
      <w:r w:rsidR="00D965D4" w:rsidRPr="00D965D4">
        <w:rPr>
          <w:rFonts w:ascii="Times New Roman" w:hAnsi="Times New Roman" w:cs="Times New Roman"/>
          <w:sz w:val="24"/>
          <w:szCs w:val="24"/>
        </w:rPr>
        <w:t xml:space="preserve"> das famílias</w:t>
      </w:r>
      <w:r w:rsidR="00793AB9" w:rsidRPr="00D965D4">
        <w:rPr>
          <w:rFonts w:ascii="Times New Roman" w:hAnsi="Times New Roman" w:cs="Times New Roman"/>
          <w:sz w:val="24"/>
          <w:szCs w:val="24"/>
        </w:rPr>
        <w:t xml:space="preserve"> moram em casa própria, 17,9</w:t>
      </w:r>
      <w:r w:rsidR="00A63E1C" w:rsidRPr="00D965D4">
        <w:rPr>
          <w:rFonts w:ascii="Times New Roman" w:hAnsi="Times New Roman" w:cs="Times New Roman"/>
          <w:sz w:val="24"/>
          <w:szCs w:val="24"/>
        </w:rPr>
        <w:t>% moram em casa alugada,</w:t>
      </w:r>
      <w:r w:rsidR="009B7CA3" w:rsidRPr="00D965D4">
        <w:rPr>
          <w:rFonts w:ascii="Times New Roman" w:hAnsi="Times New Roman" w:cs="Times New Roman"/>
          <w:sz w:val="24"/>
          <w:szCs w:val="24"/>
        </w:rPr>
        <w:t xml:space="preserve"> 7</w:t>
      </w:r>
      <w:r w:rsidR="00793AB9" w:rsidRPr="00D965D4">
        <w:rPr>
          <w:rFonts w:ascii="Times New Roman" w:hAnsi="Times New Roman" w:cs="Times New Roman"/>
          <w:sz w:val="24"/>
          <w:szCs w:val="24"/>
        </w:rPr>
        <w:t>,1</w:t>
      </w:r>
      <w:r w:rsidR="009B7CA3" w:rsidRPr="00D965D4">
        <w:rPr>
          <w:rFonts w:ascii="Times New Roman" w:hAnsi="Times New Roman" w:cs="Times New Roman"/>
          <w:sz w:val="24"/>
          <w:szCs w:val="24"/>
        </w:rPr>
        <w:t>% moram em casa cedida</w:t>
      </w:r>
      <w:r w:rsidR="00526E71" w:rsidRPr="00D965D4">
        <w:rPr>
          <w:rFonts w:ascii="Times New Roman" w:hAnsi="Times New Roman" w:cs="Times New Roman"/>
          <w:sz w:val="24"/>
          <w:szCs w:val="24"/>
        </w:rPr>
        <w:t xml:space="preserve"> e 0,3 outra</w:t>
      </w:r>
      <w:r w:rsidR="009B7CA3" w:rsidRPr="00D965D4">
        <w:rPr>
          <w:rFonts w:ascii="Times New Roman" w:hAnsi="Times New Roman" w:cs="Times New Roman"/>
          <w:sz w:val="24"/>
          <w:szCs w:val="24"/>
        </w:rPr>
        <w:t>.</w:t>
      </w:r>
      <w:r w:rsidR="009B7CA3" w:rsidRPr="00D965D4">
        <w:rPr>
          <w:rFonts w:ascii="Times New Roman" w:hAnsi="Times New Roman" w:cs="Times New Roman"/>
          <w:color w:val="C00000"/>
          <w:sz w:val="24"/>
          <w:szCs w:val="24"/>
        </w:rPr>
        <w:t xml:space="preserve"> </w:t>
      </w:r>
      <w:r w:rsidR="009B7CA3" w:rsidRPr="00D965D4">
        <w:rPr>
          <w:rFonts w:ascii="Times New Roman" w:hAnsi="Times New Roman" w:cs="Times New Roman"/>
          <w:sz w:val="24"/>
          <w:szCs w:val="24"/>
        </w:rPr>
        <w:t xml:space="preserve">No que diz respeito </w:t>
      </w:r>
      <w:r>
        <w:rPr>
          <w:rFonts w:ascii="Times New Roman" w:hAnsi="Times New Roman" w:cs="Times New Roman"/>
          <w:sz w:val="24"/>
          <w:szCs w:val="24"/>
        </w:rPr>
        <w:t>à</w:t>
      </w:r>
      <w:r w:rsidR="009B7CA3" w:rsidRPr="00D965D4">
        <w:rPr>
          <w:rFonts w:ascii="Times New Roman" w:hAnsi="Times New Roman" w:cs="Times New Roman"/>
          <w:sz w:val="24"/>
          <w:szCs w:val="24"/>
        </w:rPr>
        <w:t xml:space="preserve"> localização (2015), </w:t>
      </w:r>
      <w:r w:rsidR="009B7CA3" w:rsidRPr="00D965D4">
        <w:rPr>
          <w:rFonts w:ascii="Times New Roman" w:hAnsi="Times New Roman" w:cs="Times New Roman"/>
          <w:color w:val="auto"/>
          <w:sz w:val="24"/>
          <w:szCs w:val="24"/>
          <w:shd w:val="clear" w:color="auto" w:fill="FFFFFF"/>
        </w:rPr>
        <w:t xml:space="preserve">a maior parte da </w:t>
      </w:r>
      <w:r w:rsidR="009B7CA3" w:rsidRPr="00D965D4">
        <w:rPr>
          <w:rFonts w:ascii="Times New Roman" w:hAnsi="Times New Roman" w:cs="Times New Roman"/>
          <w:color w:val="000000" w:themeColor="text1"/>
          <w:sz w:val="24"/>
          <w:szCs w:val="24"/>
          <w:shd w:val="clear" w:color="auto" w:fill="FFFFFF"/>
        </w:rPr>
        <w:t>população brasileira</w:t>
      </w:r>
      <w:r w:rsidR="009B7CA3" w:rsidRPr="00D965D4">
        <w:rPr>
          <w:rFonts w:ascii="Times New Roman" w:hAnsi="Times New Roman" w:cs="Times New Roman"/>
          <w:b/>
          <w:color w:val="000000" w:themeColor="text1"/>
          <w:sz w:val="24"/>
          <w:szCs w:val="24"/>
          <w:shd w:val="clear" w:color="auto" w:fill="FFFFFF"/>
        </w:rPr>
        <w:t xml:space="preserve"> </w:t>
      </w:r>
      <w:r w:rsidR="005D6831" w:rsidRPr="005D6831">
        <w:rPr>
          <w:rFonts w:ascii="Times New Roman" w:hAnsi="Times New Roman" w:cs="Times New Roman"/>
          <w:color w:val="000000" w:themeColor="text1"/>
          <w:sz w:val="24"/>
          <w:szCs w:val="24"/>
          <w:shd w:val="clear" w:color="auto" w:fill="FFFFFF"/>
        </w:rPr>
        <w:t>(</w:t>
      </w:r>
      <w:r w:rsidR="009B7CA3" w:rsidRPr="00D965D4">
        <w:rPr>
          <w:rStyle w:val="Forte"/>
          <w:rFonts w:ascii="Times New Roman" w:hAnsi="Times New Roman" w:cs="Times New Roman"/>
          <w:b w:val="0"/>
          <w:color w:val="000000" w:themeColor="text1"/>
          <w:sz w:val="24"/>
          <w:szCs w:val="24"/>
        </w:rPr>
        <w:t>84,72%</w:t>
      </w:r>
      <w:r w:rsidR="005D6831">
        <w:rPr>
          <w:rStyle w:val="Forte"/>
          <w:rFonts w:ascii="Times New Roman" w:hAnsi="Times New Roman" w:cs="Times New Roman"/>
          <w:b w:val="0"/>
          <w:color w:val="000000" w:themeColor="text1"/>
          <w:sz w:val="24"/>
          <w:szCs w:val="24"/>
        </w:rPr>
        <w:t>)</w:t>
      </w:r>
      <w:r w:rsidR="009B7CA3" w:rsidRPr="00D965D4">
        <w:rPr>
          <w:rStyle w:val="Forte"/>
          <w:rFonts w:ascii="Times New Roman" w:hAnsi="Times New Roman" w:cs="Times New Roman"/>
          <w:color w:val="000000" w:themeColor="text1"/>
          <w:sz w:val="24"/>
          <w:szCs w:val="24"/>
        </w:rPr>
        <w:t xml:space="preserve"> </w:t>
      </w:r>
      <w:r w:rsidR="009B7CA3" w:rsidRPr="00D965D4">
        <w:rPr>
          <w:rFonts w:ascii="Times New Roman" w:hAnsi="Times New Roman" w:cs="Times New Roman"/>
          <w:color w:val="000000" w:themeColor="text1"/>
          <w:sz w:val="24"/>
          <w:szCs w:val="24"/>
        </w:rPr>
        <w:t xml:space="preserve">vive em </w:t>
      </w:r>
      <w:r w:rsidR="009B7CA3" w:rsidRPr="00D965D4">
        <w:rPr>
          <w:rStyle w:val="Forte"/>
          <w:rFonts w:ascii="Times New Roman" w:hAnsi="Times New Roman" w:cs="Times New Roman"/>
          <w:b w:val="0"/>
          <w:color w:val="000000" w:themeColor="text1"/>
          <w:sz w:val="24"/>
          <w:szCs w:val="24"/>
        </w:rPr>
        <w:t>áreas urbanas</w:t>
      </w:r>
      <w:r w:rsidR="009B7CA3" w:rsidRPr="00D965D4">
        <w:rPr>
          <w:rFonts w:ascii="Times New Roman" w:hAnsi="Times New Roman" w:cs="Times New Roman"/>
          <w:b/>
          <w:color w:val="000000" w:themeColor="text1"/>
          <w:sz w:val="24"/>
          <w:szCs w:val="24"/>
          <w:shd w:val="clear" w:color="auto" w:fill="FFFFFF"/>
        </w:rPr>
        <w:t xml:space="preserve"> </w:t>
      </w:r>
      <w:r w:rsidR="009B7CA3" w:rsidRPr="00D965D4">
        <w:rPr>
          <w:rFonts w:ascii="Times New Roman" w:hAnsi="Times New Roman" w:cs="Times New Roman"/>
          <w:color w:val="000000" w:themeColor="text1"/>
          <w:sz w:val="24"/>
          <w:szCs w:val="24"/>
          <w:shd w:val="clear" w:color="auto" w:fill="FFFFFF"/>
        </w:rPr>
        <w:t xml:space="preserve">e </w:t>
      </w:r>
      <w:r w:rsidR="009B7CA3" w:rsidRPr="00D965D4">
        <w:rPr>
          <w:rStyle w:val="Forte"/>
          <w:rFonts w:ascii="Times New Roman" w:hAnsi="Times New Roman" w:cs="Times New Roman"/>
          <w:b w:val="0"/>
          <w:color w:val="000000" w:themeColor="text1"/>
          <w:sz w:val="24"/>
          <w:szCs w:val="24"/>
        </w:rPr>
        <w:t>15,28%</w:t>
      </w:r>
      <w:r w:rsidR="009B7CA3" w:rsidRPr="00D965D4">
        <w:rPr>
          <w:rFonts w:ascii="Times New Roman" w:hAnsi="Times New Roman" w:cs="Times New Roman"/>
          <w:color w:val="000000" w:themeColor="text1"/>
          <w:sz w:val="24"/>
          <w:szCs w:val="24"/>
          <w:shd w:val="clear" w:color="auto" w:fill="FFFFFF"/>
        </w:rPr>
        <w:t xml:space="preserve"> dos brasileiros </w:t>
      </w:r>
      <w:r w:rsidR="009B7CA3" w:rsidRPr="00D965D4">
        <w:rPr>
          <w:rFonts w:ascii="Times New Roman" w:hAnsi="Times New Roman" w:cs="Times New Roman"/>
          <w:color w:val="000000" w:themeColor="text1"/>
          <w:sz w:val="24"/>
          <w:szCs w:val="24"/>
        </w:rPr>
        <w:t>vivem em</w:t>
      </w:r>
      <w:r w:rsidR="009B7CA3" w:rsidRPr="00D965D4">
        <w:rPr>
          <w:rStyle w:val="Forte"/>
          <w:rFonts w:ascii="Times New Roman" w:hAnsi="Times New Roman" w:cs="Times New Roman"/>
          <w:color w:val="000000" w:themeColor="text1"/>
          <w:sz w:val="24"/>
          <w:szCs w:val="24"/>
        </w:rPr>
        <w:t xml:space="preserve"> </w:t>
      </w:r>
      <w:r w:rsidR="009B7CA3" w:rsidRPr="00D965D4">
        <w:rPr>
          <w:rStyle w:val="Forte"/>
          <w:rFonts w:ascii="Times New Roman" w:hAnsi="Times New Roman" w:cs="Times New Roman"/>
          <w:b w:val="0"/>
          <w:color w:val="000000" w:themeColor="text1"/>
          <w:sz w:val="24"/>
          <w:szCs w:val="24"/>
        </w:rPr>
        <w:t>áreas rurais.</w:t>
      </w:r>
      <w:r w:rsidR="00A63E1C" w:rsidRPr="00D965D4">
        <w:rPr>
          <w:rStyle w:val="Forte"/>
          <w:rFonts w:ascii="Times New Roman" w:hAnsi="Times New Roman" w:cs="Times New Roman"/>
          <w:color w:val="000000" w:themeColor="text1"/>
          <w:sz w:val="24"/>
          <w:szCs w:val="24"/>
        </w:rPr>
        <w:t xml:space="preserve"> </w:t>
      </w:r>
    </w:p>
    <w:p w14:paraId="4BAD2D9A" w14:textId="5CF80B7F" w:rsidR="00D965D4" w:rsidRPr="00D965D4" w:rsidRDefault="00A63E1C" w:rsidP="00483C2A">
      <w:pPr>
        <w:spacing w:after="0" w:line="240" w:lineRule="auto"/>
        <w:ind w:firstLine="709"/>
        <w:jc w:val="both"/>
        <w:rPr>
          <w:rFonts w:ascii="Times New Roman" w:hAnsi="Times New Roman" w:cs="Times New Roman"/>
          <w:bCs/>
          <w:color w:val="000000" w:themeColor="text1"/>
          <w:sz w:val="24"/>
          <w:szCs w:val="24"/>
        </w:rPr>
      </w:pPr>
      <w:r>
        <w:rPr>
          <w:rStyle w:val="Forte"/>
          <w:rFonts w:ascii="Times New Roman" w:hAnsi="Times New Roman" w:cs="Times New Roman"/>
          <w:b w:val="0"/>
          <w:color w:val="000000" w:themeColor="text1"/>
          <w:sz w:val="24"/>
          <w:szCs w:val="24"/>
        </w:rPr>
        <w:t>Ao realizar um comparativo dos resultados desse estudo com os dados do IBGE, notamos que</w:t>
      </w:r>
      <w:r w:rsidR="0051659C">
        <w:rPr>
          <w:rStyle w:val="Forte"/>
          <w:rFonts w:ascii="Times New Roman" w:hAnsi="Times New Roman" w:cs="Times New Roman"/>
          <w:b w:val="0"/>
          <w:color w:val="000000" w:themeColor="text1"/>
          <w:sz w:val="24"/>
          <w:szCs w:val="24"/>
        </w:rPr>
        <w:t xml:space="preserve"> o rendimento médio mensal das famílias desse estudo é inferior</w:t>
      </w:r>
      <w:r w:rsidR="00DD23E5">
        <w:rPr>
          <w:rStyle w:val="Forte"/>
          <w:rFonts w:ascii="Times New Roman" w:hAnsi="Times New Roman" w:cs="Times New Roman"/>
          <w:b w:val="0"/>
          <w:color w:val="000000" w:themeColor="text1"/>
          <w:sz w:val="24"/>
          <w:szCs w:val="24"/>
        </w:rPr>
        <w:t>, o que se reflete no fato d</w:t>
      </w:r>
      <w:r w:rsidR="005D6831">
        <w:rPr>
          <w:rStyle w:val="Forte"/>
          <w:rFonts w:ascii="Times New Roman" w:hAnsi="Times New Roman" w:cs="Times New Roman"/>
          <w:b w:val="0"/>
          <w:color w:val="000000" w:themeColor="text1"/>
          <w:sz w:val="24"/>
          <w:szCs w:val="24"/>
        </w:rPr>
        <w:t>a significativa diferença de pessoas com casa própria de nossa amostra em comparação a dados nacionais</w:t>
      </w:r>
      <w:r w:rsidR="0051659C">
        <w:rPr>
          <w:rStyle w:val="Forte"/>
          <w:rFonts w:ascii="Times New Roman" w:hAnsi="Times New Roman" w:cs="Times New Roman"/>
          <w:b w:val="0"/>
          <w:color w:val="000000" w:themeColor="text1"/>
          <w:sz w:val="24"/>
          <w:szCs w:val="24"/>
        </w:rPr>
        <w:t>.</w:t>
      </w:r>
      <w:r w:rsidR="005D6831">
        <w:rPr>
          <w:rStyle w:val="Forte"/>
          <w:rFonts w:ascii="Times New Roman" w:hAnsi="Times New Roman" w:cs="Times New Roman"/>
          <w:b w:val="0"/>
          <w:color w:val="000000" w:themeColor="text1"/>
          <w:sz w:val="24"/>
          <w:szCs w:val="24"/>
        </w:rPr>
        <w:t xml:space="preserve"> Em uma análise sistêmica, consideramos, portanto, que essas famílias estão inseridas em limitações socioeconômicas, embora as famílias de nosso estudo não sejam </w:t>
      </w:r>
      <w:r w:rsidR="0031691C">
        <w:rPr>
          <w:rStyle w:val="Forte"/>
          <w:rFonts w:ascii="Times New Roman" w:hAnsi="Times New Roman" w:cs="Times New Roman"/>
          <w:b w:val="0"/>
          <w:color w:val="000000" w:themeColor="text1"/>
          <w:sz w:val="24"/>
          <w:szCs w:val="24"/>
        </w:rPr>
        <w:t xml:space="preserve">propriamente </w:t>
      </w:r>
      <w:r w:rsidR="005D6831">
        <w:rPr>
          <w:rStyle w:val="Forte"/>
          <w:rFonts w:ascii="Times New Roman" w:hAnsi="Times New Roman" w:cs="Times New Roman"/>
          <w:b w:val="0"/>
          <w:color w:val="000000" w:themeColor="text1"/>
          <w:sz w:val="24"/>
          <w:szCs w:val="24"/>
        </w:rPr>
        <w:t>“carentes”. Portanto,</w:t>
      </w:r>
      <w:r w:rsidR="0031691C">
        <w:rPr>
          <w:rStyle w:val="Forte"/>
          <w:rFonts w:ascii="Times New Roman" w:hAnsi="Times New Roman" w:cs="Times New Roman"/>
          <w:b w:val="0"/>
          <w:color w:val="000000" w:themeColor="text1"/>
          <w:sz w:val="24"/>
          <w:szCs w:val="24"/>
        </w:rPr>
        <w:t xml:space="preserve"> em nossa inferência,</w:t>
      </w:r>
      <w:r w:rsidR="005D6831">
        <w:rPr>
          <w:rStyle w:val="Forte"/>
          <w:rFonts w:ascii="Times New Roman" w:hAnsi="Times New Roman" w:cs="Times New Roman"/>
          <w:b w:val="0"/>
          <w:color w:val="000000" w:themeColor="text1"/>
          <w:sz w:val="24"/>
          <w:szCs w:val="24"/>
        </w:rPr>
        <w:t xml:space="preserve"> </w:t>
      </w:r>
      <w:r w:rsidR="0031691C">
        <w:rPr>
          <w:rStyle w:val="Forte"/>
          <w:rFonts w:ascii="Times New Roman" w:hAnsi="Times New Roman" w:cs="Times New Roman"/>
          <w:b w:val="0"/>
          <w:color w:val="000000" w:themeColor="text1"/>
          <w:sz w:val="24"/>
          <w:szCs w:val="24"/>
        </w:rPr>
        <w:t>do ponto de vista do “affordance”,</w:t>
      </w:r>
      <w:r w:rsidR="00206554">
        <w:rPr>
          <w:rStyle w:val="Forte"/>
          <w:rFonts w:ascii="Times New Roman" w:hAnsi="Times New Roman" w:cs="Times New Roman"/>
          <w:b w:val="0"/>
          <w:color w:val="000000" w:themeColor="text1"/>
          <w:sz w:val="24"/>
          <w:szCs w:val="24"/>
        </w:rPr>
        <w:t xml:space="preserve"> ou seja, o desenvolvimento motor,</w:t>
      </w:r>
      <w:r w:rsidR="0031691C">
        <w:rPr>
          <w:rStyle w:val="Forte"/>
          <w:rFonts w:ascii="Times New Roman" w:hAnsi="Times New Roman" w:cs="Times New Roman"/>
          <w:b w:val="0"/>
          <w:color w:val="000000" w:themeColor="text1"/>
          <w:sz w:val="24"/>
          <w:szCs w:val="24"/>
        </w:rPr>
        <w:t xml:space="preserve"> o lar pode estar despossuído de recursos materiais que proporcionem certas vivências de lazer, seja ir ao cinema ou possuir um skate.</w:t>
      </w:r>
    </w:p>
    <w:p w14:paraId="6D46D88C" w14:textId="77777777" w:rsidR="00D85285" w:rsidRPr="00A4067D" w:rsidRDefault="00631145" w:rsidP="0042755E">
      <w:pPr>
        <w:spacing w:after="240" w:line="24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BE1C6E" w:rsidRPr="00D85285">
        <w:rPr>
          <w:rFonts w:ascii="Times New Roman" w:hAnsi="Times New Roman" w:cs="Times New Roman"/>
          <w:sz w:val="24"/>
          <w:szCs w:val="24"/>
        </w:rPr>
        <w:t>s</w:t>
      </w:r>
      <w:r w:rsidR="00BE1C6E">
        <w:rPr>
          <w:rFonts w:ascii="Times New Roman" w:hAnsi="Times New Roman" w:cs="Times New Roman"/>
          <w:sz w:val="24"/>
          <w:szCs w:val="24"/>
        </w:rPr>
        <w:t xml:space="preserve"> dificuldades citadas para realizar a prática de atividades de lazer manifestam-se pelos contratempos relacionados ao peso, questões financeiras, falta de tempo livre, falta de equipamento</w:t>
      </w:r>
      <w:r w:rsidR="00D85285">
        <w:rPr>
          <w:rFonts w:ascii="Times New Roman" w:hAnsi="Times New Roman" w:cs="Times New Roman"/>
          <w:sz w:val="24"/>
          <w:szCs w:val="24"/>
        </w:rPr>
        <w:t>s e materiais, e acessibilidade.</w:t>
      </w:r>
    </w:p>
    <w:p w14:paraId="51EE61FA" w14:textId="77777777" w:rsidR="004D7C48" w:rsidRPr="005822F8" w:rsidRDefault="000F11F9" w:rsidP="004D7C48">
      <w:pPr>
        <w:spacing w:after="0" w:line="240" w:lineRule="auto"/>
        <w:rPr>
          <w:noProof/>
          <w:lang w:eastAsia="pt-BR"/>
        </w:rPr>
      </w:pPr>
      <w:r>
        <w:rPr>
          <w:rFonts w:ascii="Times New Roman" w:hAnsi="Times New Roman" w:cs="Times New Roman"/>
          <w:noProof/>
          <w:sz w:val="24"/>
          <w:szCs w:val="24"/>
          <w:lang w:eastAsia="pt-BR" w:bidi="ar-SA"/>
        </w:rPr>
        <w:drawing>
          <wp:inline distT="0" distB="0" distL="0" distR="0" wp14:anchorId="2C53D837" wp14:editId="279A7A8B">
            <wp:extent cx="5524500" cy="2686050"/>
            <wp:effectExtent l="0" t="0" r="0" b="0"/>
            <wp:docPr id="27"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2686050"/>
                    </a:xfrm>
                    <a:prstGeom prst="rect">
                      <a:avLst/>
                    </a:prstGeom>
                    <a:noFill/>
                    <a:ln>
                      <a:noFill/>
                    </a:ln>
                  </pic:spPr>
                </pic:pic>
              </a:graphicData>
            </a:graphic>
          </wp:inline>
        </w:drawing>
      </w:r>
    </w:p>
    <w:p w14:paraId="41319C0C" w14:textId="1AF8C437" w:rsidR="00BE1C6E" w:rsidRPr="003A0AB9" w:rsidRDefault="00631145" w:rsidP="00631145">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sz w:val="24"/>
          <w:szCs w:val="24"/>
          <w:lang w:eastAsia="pt-BR"/>
        </w:rPr>
        <w:t xml:space="preserve">Gráfico 1: </w:t>
      </w:r>
      <w:r w:rsidR="00720EB6">
        <w:rPr>
          <w:rFonts w:ascii="Times New Roman" w:eastAsia="Times New Roman" w:hAnsi="Times New Roman" w:cs="Times New Roman"/>
          <w:b/>
          <w:sz w:val="24"/>
          <w:szCs w:val="24"/>
          <w:lang w:eastAsia="pt-BR"/>
        </w:rPr>
        <w:t>B</w:t>
      </w:r>
      <w:r w:rsidRPr="003A0AB9">
        <w:rPr>
          <w:rFonts w:ascii="Times New Roman" w:eastAsia="Times New Roman" w:hAnsi="Times New Roman" w:cs="Times New Roman"/>
          <w:b/>
          <w:sz w:val="24"/>
          <w:szCs w:val="24"/>
          <w:lang w:eastAsia="pt-BR"/>
        </w:rPr>
        <w:t>arreiras ao lazer familiar segundo os responsáveis</w:t>
      </w:r>
    </w:p>
    <w:p w14:paraId="273C453D" w14:textId="77777777" w:rsidR="00631145" w:rsidRPr="003A0AB9" w:rsidRDefault="00631145" w:rsidP="00CC6D87">
      <w:pPr>
        <w:spacing w:after="0" w:line="240" w:lineRule="auto"/>
        <w:ind w:firstLine="720"/>
        <w:jc w:val="both"/>
        <w:rPr>
          <w:rFonts w:ascii="Times New Roman" w:hAnsi="Times New Roman" w:cs="Times New Roman"/>
          <w:b/>
          <w:sz w:val="24"/>
          <w:szCs w:val="24"/>
        </w:rPr>
      </w:pPr>
    </w:p>
    <w:p w14:paraId="4E38F692" w14:textId="77777777" w:rsidR="00CC6D87" w:rsidRDefault="007F6215" w:rsidP="00CC6D87">
      <w:pPr>
        <w:spacing w:after="0" w:line="240" w:lineRule="auto"/>
        <w:ind w:firstLine="720"/>
        <w:jc w:val="both"/>
        <w:rPr>
          <w:rFonts w:ascii="Times New Roman" w:hAnsi="Times New Roman" w:cs="Times New Roman"/>
          <w:sz w:val="24"/>
          <w:szCs w:val="24"/>
        </w:rPr>
      </w:pPr>
      <w:r w:rsidRPr="000128F8">
        <w:rPr>
          <w:rFonts w:ascii="Times New Roman" w:hAnsi="Times New Roman" w:cs="Times New Roman"/>
          <w:sz w:val="24"/>
          <w:szCs w:val="24"/>
        </w:rPr>
        <w:t>Em relação a se criança vivencia o lazer sem a presença dos res</w:t>
      </w:r>
      <w:r w:rsidR="000128F8">
        <w:rPr>
          <w:rFonts w:ascii="Times New Roman" w:hAnsi="Times New Roman" w:cs="Times New Roman"/>
          <w:sz w:val="24"/>
          <w:szCs w:val="24"/>
        </w:rPr>
        <w:t>ponsáveis, as respostas positiva</w:t>
      </w:r>
      <w:r w:rsidRPr="000128F8">
        <w:rPr>
          <w:rFonts w:ascii="Times New Roman" w:hAnsi="Times New Roman" w:cs="Times New Roman"/>
          <w:sz w:val="24"/>
          <w:szCs w:val="24"/>
        </w:rPr>
        <w:t>s (</w:t>
      </w:r>
      <w:r w:rsidR="00BB7B13" w:rsidRPr="000128F8">
        <w:rPr>
          <w:rFonts w:ascii="Times New Roman" w:hAnsi="Times New Roman" w:cs="Times New Roman"/>
          <w:sz w:val="24"/>
          <w:szCs w:val="24"/>
        </w:rPr>
        <w:t>33,3</w:t>
      </w:r>
      <w:r w:rsidRPr="000128F8">
        <w:rPr>
          <w:rFonts w:ascii="Times New Roman" w:hAnsi="Times New Roman" w:cs="Times New Roman"/>
          <w:sz w:val="24"/>
          <w:szCs w:val="24"/>
        </w:rPr>
        <w:t>%) são mais comuns que a liberação da tutela, quando a criança</w:t>
      </w:r>
      <w:r w:rsidR="008A70EC" w:rsidRPr="000128F8">
        <w:rPr>
          <w:rFonts w:ascii="Times New Roman" w:hAnsi="Times New Roman" w:cs="Times New Roman"/>
          <w:sz w:val="24"/>
          <w:szCs w:val="24"/>
        </w:rPr>
        <w:t xml:space="preserve"> pratica lazer sem a presença dos pais e familiares (</w:t>
      </w:r>
      <w:r w:rsidR="000128F8" w:rsidRPr="000128F8">
        <w:rPr>
          <w:rFonts w:ascii="Times New Roman" w:hAnsi="Times New Roman" w:cs="Times New Roman"/>
          <w:sz w:val="24"/>
          <w:szCs w:val="24"/>
        </w:rPr>
        <w:t>66,7</w:t>
      </w:r>
      <w:r w:rsidR="008A70EC" w:rsidRPr="000128F8">
        <w:rPr>
          <w:rFonts w:ascii="Times New Roman" w:hAnsi="Times New Roman" w:cs="Times New Roman"/>
          <w:sz w:val="24"/>
          <w:szCs w:val="24"/>
        </w:rPr>
        <w:t xml:space="preserve">%). </w:t>
      </w:r>
      <w:r w:rsidR="00415E77" w:rsidRPr="000128F8">
        <w:rPr>
          <w:rFonts w:ascii="Times New Roman" w:hAnsi="Times New Roman" w:cs="Times New Roman"/>
          <w:sz w:val="24"/>
          <w:szCs w:val="24"/>
        </w:rPr>
        <w:t xml:space="preserve"> </w:t>
      </w:r>
      <w:r w:rsidR="008A70EC" w:rsidRPr="000128F8">
        <w:rPr>
          <w:rFonts w:ascii="Times New Roman" w:hAnsi="Times New Roman" w:cs="Times New Roman"/>
          <w:sz w:val="24"/>
          <w:szCs w:val="24"/>
        </w:rPr>
        <w:t xml:space="preserve">A frequência mais regular é aliada a alguma atividade, </w:t>
      </w:r>
      <w:r w:rsidR="008A70EC" w:rsidRPr="000128F8">
        <w:rPr>
          <w:rFonts w:ascii="Times New Roman" w:hAnsi="Times New Roman" w:cs="Times New Roman"/>
          <w:sz w:val="24"/>
          <w:szCs w:val="24"/>
        </w:rPr>
        <w:lastRenderedPageBreak/>
        <w:t>como o Clube de Desbravadores para meninos e Clube de aventureiras para meninas, da Igreja Adventista do Sétimo Dia. Todavia a atividade fora da supervisão familiar mais lembrada é estar na casa do(a)s amigos(a)s</w:t>
      </w:r>
      <w:r w:rsidR="000128F8" w:rsidRPr="000128F8">
        <w:rPr>
          <w:rFonts w:ascii="Times New Roman" w:hAnsi="Times New Roman" w:cs="Times New Roman"/>
          <w:sz w:val="24"/>
          <w:szCs w:val="24"/>
        </w:rPr>
        <w:t>, com 28,6</w:t>
      </w:r>
      <w:r w:rsidR="008A70EC" w:rsidRPr="000128F8">
        <w:rPr>
          <w:rFonts w:ascii="Times New Roman" w:hAnsi="Times New Roman" w:cs="Times New Roman"/>
          <w:sz w:val="24"/>
          <w:szCs w:val="24"/>
        </w:rPr>
        <w:t xml:space="preserve"> % das respostas.</w:t>
      </w:r>
    </w:p>
    <w:p w14:paraId="7A582ED4" w14:textId="04917AD9" w:rsidR="004D7C48" w:rsidRDefault="008A70EC" w:rsidP="0063114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Quando questionamos se a criança possuía liberdade para escolher as próprias atividades de lazer</w:t>
      </w:r>
      <w:r w:rsidR="001A6A81">
        <w:rPr>
          <w:rFonts w:ascii="Times New Roman" w:hAnsi="Times New Roman" w:cs="Times New Roman"/>
          <w:sz w:val="24"/>
          <w:szCs w:val="24"/>
        </w:rPr>
        <w:t>, a maior parte das respostas (82,6</w:t>
      </w:r>
      <w:r>
        <w:rPr>
          <w:rFonts w:ascii="Times New Roman" w:hAnsi="Times New Roman" w:cs="Times New Roman"/>
          <w:sz w:val="24"/>
          <w:szCs w:val="24"/>
        </w:rPr>
        <w:t>%) foi positiva a esse respeito. Os familiares que responderam não justificam que a criança “pode opinar, decidir não”, pois “</w:t>
      </w:r>
      <w:r w:rsidRPr="00BE5B12">
        <w:rPr>
          <w:rFonts w:ascii="Times New Roman" w:hAnsi="Times New Roman" w:cs="Times New Roman"/>
          <w:sz w:val="24"/>
          <w:szCs w:val="24"/>
        </w:rPr>
        <w:t>Geralmente decidimos juntos</w:t>
      </w:r>
      <w:r w:rsidR="0005155E">
        <w:rPr>
          <w:rFonts w:ascii="Times New Roman" w:hAnsi="Times New Roman" w:cs="Times New Roman"/>
          <w:sz w:val="24"/>
          <w:szCs w:val="24"/>
        </w:rPr>
        <w:t>”</w:t>
      </w:r>
      <w:r>
        <w:rPr>
          <w:rFonts w:ascii="Times New Roman" w:hAnsi="Times New Roman" w:cs="Times New Roman"/>
          <w:sz w:val="24"/>
          <w:szCs w:val="24"/>
        </w:rPr>
        <w:t>. Também a questão do cronosistema é acionada para explicar que a idade é imprópria para decisões dessa envergadura: “</w:t>
      </w:r>
      <w:r w:rsidRPr="00BE5B12">
        <w:rPr>
          <w:rFonts w:ascii="Times New Roman" w:hAnsi="Times New Roman" w:cs="Times New Roman"/>
          <w:sz w:val="24"/>
          <w:szCs w:val="24"/>
        </w:rPr>
        <w:t xml:space="preserve">Ela é </w:t>
      </w:r>
      <w:r>
        <w:rPr>
          <w:rFonts w:ascii="Times New Roman" w:hAnsi="Times New Roman" w:cs="Times New Roman"/>
          <w:sz w:val="24"/>
          <w:szCs w:val="24"/>
        </w:rPr>
        <w:t>muito</w:t>
      </w:r>
      <w:r w:rsidRPr="00BE5B12">
        <w:rPr>
          <w:rFonts w:ascii="Times New Roman" w:hAnsi="Times New Roman" w:cs="Times New Roman"/>
          <w:sz w:val="24"/>
          <w:szCs w:val="24"/>
        </w:rPr>
        <w:t xml:space="preserve"> nova, não pode sair sozinha e ainda não conseguimos comprar uma bicicleta, </w:t>
      </w:r>
      <w:r>
        <w:rPr>
          <w:rFonts w:ascii="Times New Roman" w:hAnsi="Times New Roman" w:cs="Times New Roman"/>
          <w:sz w:val="24"/>
          <w:szCs w:val="24"/>
        </w:rPr>
        <w:t>mas</w:t>
      </w:r>
      <w:r w:rsidRPr="00BE5B12">
        <w:rPr>
          <w:rFonts w:ascii="Times New Roman" w:hAnsi="Times New Roman" w:cs="Times New Roman"/>
          <w:sz w:val="24"/>
          <w:szCs w:val="24"/>
        </w:rPr>
        <w:t xml:space="preserve"> é o próximo passo</w:t>
      </w:r>
      <w:r>
        <w:rPr>
          <w:rFonts w:ascii="Times New Roman" w:hAnsi="Times New Roman" w:cs="Times New Roman"/>
          <w:sz w:val="24"/>
          <w:szCs w:val="24"/>
        </w:rPr>
        <w:t>”.</w:t>
      </w:r>
    </w:p>
    <w:p w14:paraId="24097B85" w14:textId="77777777" w:rsidR="00BE1C6E" w:rsidRPr="00D965D4" w:rsidRDefault="00BE1C6E" w:rsidP="00B936BF">
      <w:pPr>
        <w:spacing w:after="0" w:line="240" w:lineRule="auto"/>
        <w:ind w:firstLine="708"/>
        <w:jc w:val="both"/>
        <w:rPr>
          <w:rFonts w:ascii="Times New Roman" w:hAnsi="Times New Roman" w:cs="Times New Roman"/>
          <w:color w:val="auto"/>
          <w:sz w:val="24"/>
          <w:szCs w:val="24"/>
        </w:rPr>
      </w:pPr>
      <w:r>
        <w:rPr>
          <w:rStyle w:val="authors"/>
          <w:rFonts w:ascii="Times New Roman" w:hAnsi="Times New Roman" w:cs="Times New Roman"/>
          <w:sz w:val="24"/>
          <w:szCs w:val="24"/>
        </w:rPr>
        <w:t xml:space="preserve">Os dados coletados pelo questionário reforçam a existência de barreiras para o lazer no âmbito da família. Considerando as barreiras de preferência (intrapessoal), relações (interpessoal) e condições materiais (estrutura) propostas por </w:t>
      </w:r>
      <w:r w:rsidRPr="00D965D4">
        <w:rPr>
          <w:rStyle w:val="authors"/>
          <w:rFonts w:ascii="Times New Roman" w:hAnsi="Times New Roman" w:cs="Times New Roman"/>
          <w:color w:val="auto"/>
          <w:sz w:val="24"/>
          <w:szCs w:val="24"/>
        </w:rPr>
        <w:t xml:space="preserve">Crawford e Godbey (1987), buscamos uma compreensão mais sistêmica dessas dimensões. </w:t>
      </w:r>
      <w:r w:rsidRPr="00D965D4">
        <w:rPr>
          <w:rFonts w:ascii="Times New Roman" w:hAnsi="Times New Roman" w:cs="Times New Roman"/>
          <w:color w:val="auto"/>
          <w:sz w:val="24"/>
          <w:szCs w:val="24"/>
        </w:rPr>
        <w:t>Frente aos dados do estudo acerca das vivências realizadas pelas crianças em relação à percepção dos pais sobre a referida prática, realizamos algumas inferências a partir da teoria Bioecológica do Desenvolvimento Humano (BROFENBRENNER, 2001). Pela característica exploratória do estudo, nos limitamos a apresentar alguns insights mostrando a relação da abordagem teórica com o fenômeno pesquisado.</w:t>
      </w:r>
    </w:p>
    <w:p w14:paraId="1AD46493" w14:textId="7C90FFC8" w:rsidR="00D30D6A" w:rsidRDefault="001E4F64" w:rsidP="00B936BF">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sz w:val="24"/>
          <w:szCs w:val="24"/>
        </w:rPr>
        <w:t xml:space="preserve">Assim, ao observamos os dados era estimado que pais com apego seguro não hesitariam em fornecer aventura no lazer dos filhos. Para situar as respostas dos familiares à expectativa do lazer em família, agregamos dados dos resultados e fornecemos um </w:t>
      </w:r>
      <w:r w:rsidR="009A202B">
        <w:rPr>
          <w:rFonts w:ascii="Times New Roman" w:hAnsi="Times New Roman" w:cs="Times New Roman"/>
          <w:sz w:val="24"/>
          <w:szCs w:val="24"/>
        </w:rPr>
        <w:t>quadro</w:t>
      </w:r>
      <w:r>
        <w:rPr>
          <w:rFonts w:ascii="Times New Roman" w:hAnsi="Times New Roman" w:cs="Times New Roman"/>
          <w:sz w:val="24"/>
          <w:szCs w:val="24"/>
        </w:rPr>
        <w:t xml:space="preserve"> que sintetiza as tendências parentais no tempo livre. Co</w:t>
      </w:r>
      <w:r w:rsidRPr="001E4F64">
        <w:rPr>
          <w:rFonts w:ascii="Times New Roman" w:hAnsi="Times New Roman" w:cs="Times New Roman"/>
          <w:color w:val="auto"/>
          <w:sz w:val="24"/>
          <w:szCs w:val="24"/>
        </w:rPr>
        <w:t xml:space="preserve">nforme podemos identificar, a prática de atividades de aventura não está entre </w:t>
      </w:r>
      <w:r w:rsidR="00944570">
        <w:rPr>
          <w:rFonts w:ascii="Times New Roman" w:hAnsi="Times New Roman" w:cs="Times New Roman"/>
          <w:color w:val="auto"/>
          <w:sz w:val="24"/>
          <w:szCs w:val="24"/>
        </w:rPr>
        <w:t xml:space="preserve">os </w:t>
      </w:r>
      <w:r w:rsidR="0074053F">
        <w:rPr>
          <w:rFonts w:ascii="Times New Roman" w:hAnsi="Times New Roman" w:cs="Times New Roman"/>
          <w:color w:val="auto"/>
          <w:sz w:val="24"/>
          <w:szCs w:val="24"/>
        </w:rPr>
        <w:t>desejos mais recorrentes:</w:t>
      </w:r>
    </w:p>
    <w:p w14:paraId="61232B46" w14:textId="77777777" w:rsidR="00483C2A" w:rsidRPr="009A202B" w:rsidRDefault="00483C2A" w:rsidP="00B936BF">
      <w:pPr>
        <w:spacing w:after="0" w:line="240" w:lineRule="auto"/>
        <w:ind w:firstLine="709"/>
        <w:jc w:val="both"/>
        <w:rPr>
          <w:rFonts w:ascii="Times New Roman" w:hAnsi="Times New Roman" w:cs="Times New Roman"/>
          <w:color w:val="auto"/>
          <w:sz w:val="24"/>
          <w:szCs w:val="24"/>
        </w:rPr>
      </w:pPr>
    </w:p>
    <w:tbl>
      <w:tblPr>
        <w:tblW w:w="51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4"/>
        <w:gridCol w:w="2439"/>
      </w:tblGrid>
      <w:tr w:rsidR="00D30D6A" w:rsidRPr="00BE5B12" w14:paraId="50EA0AD8" w14:textId="77777777" w:rsidTr="00DD23E5">
        <w:trPr>
          <w:trHeight w:val="284"/>
          <w:jc w:val="center"/>
        </w:trPr>
        <w:tc>
          <w:tcPr>
            <w:tcW w:w="2664" w:type="dxa"/>
            <w:shd w:val="clear" w:color="auto" w:fill="C6D9F1"/>
          </w:tcPr>
          <w:p w14:paraId="1D400E66" w14:textId="77777777" w:rsidR="00D30D6A" w:rsidRPr="00BE5B12" w:rsidRDefault="007F6215" w:rsidP="00BE5B12">
            <w:pPr>
              <w:spacing w:after="0"/>
              <w:jc w:val="center"/>
              <w:rPr>
                <w:rFonts w:ascii="Times New Roman" w:hAnsi="Times New Roman" w:cs="Times New Roman"/>
                <w:b/>
                <w:sz w:val="24"/>
                <w:szCs w:val="24"/>
              </w:rPr>
            </w:pPr>
            <w:r>
              <w:rPr>
                <w:rFonts w:ascii="Times New Roman" w:hAnsi="Times New Roman" w:cs="Times New Roman"/>
                <w:b/>
                <w:sz w:val="24"/>
                <w:szCs w:val="24"/>
              </w:rPr>
              <w:t>Atividades</w:t>
            </w:r>
          </w:p>
        </w:tc>
        <w:tc>
          <w:tcPr>
            <w:tcW w:w="2439" w:type="dxa"/>
            <w:shd w:val="clear" w:color="auto" w:fill="C6D9F1"/>
          </w:tcPr>
          <w:p w14:paraId="3D751D19" w14:textId="77777777" w:rsidR="00D30D6A" w:rsidRPr="00BE5B12" w:rsidRDefault="00D30D6A" w:rsidP="00BE5B12">
            <w:pPr>
              <w:jc w:val="center"/>
              <w:rPr>
                <w:rFonts w:ascii="Times New Roman" w:hAnsi="Times New Roman" w:cs="Times New Roman"/>
                <w:b/>
                <w:sz w:val="24"/>
                <w:szCs w:val="24"/>
              </w:rPr>
            </w:pPr>
            <w:r w:rsidRPr="00BE5B12">
              <w:rPr>
                <w:rFonts w:ascii="Times New Roman" w:hAnsi="Times New Roman" w:cs="Times New Roman"/>
                <w:b/>
                <w:sz w:val="24"/>
                <w:szCs w:val="24"/>
              </w:rPr>
              <w:t>Frequência</w:t>
            </w:r>
          </w:p>
        </w:tc>
      </w:tr>
      <w:tr w:rsidR="00D30D6A" w:rsidRPr="00BE5B12" w14:paraId="62F3C6C1" w14:textId="77777777" w:rsidTr="00DD23E5">
        <w:trPr>
          <w:trHeight w:hRule="exact" w:val="284"/>
          <w:jc w:val="center"/>
        </w:trPr>
        <w:tc>
          <w:tcPr>
            <w:tcW w:w="2664" w:type="dxa"/>
            <w:shd w:val="clear" w:color="auto" w:fill="FFAD69"/>
          </w:tcPr>
          <w:p w14:paraId="3DAED43D" w14:textId="77777777" w:rsidR="00D30D6A" w:rsidRPr="00BE5B12" w:rsidRDefault="00D30D6A" w:rsidP="00BE5B12">
            <w:pPr>
              <w:jc w:val="center"/>
              <w:rPr>
                <w:rFonts w:ascii="Times New Roman" w:hAnsi="Times New Roman" w:cs="Times New Roman"/>
                <w:sz w:val="24"/>
                <w:szCs w:val="24"/>
              </w:rPr>
            </w:pPr>
            <w:r w:rsidRPr="00BE5B12">
              <w:rPr>
                <w:rFonts w:ascii="Times New Roman" w:hAnsi="Times New Roman" w:cs="Times New Roman"/>
                <w:sz w:val="24"/>
                <w:szCs w:val="24"/>
              </w:rPr>
              <w:t>Caminhada</w:t>
            </w:r>
          </w:p>
        </w:tc>
        <w:tc>
          <w:tcPr>
            <w:tcW w:w="2439" w:type="dxa"/>
            <w:shd w:val="clear" w:color="auto" w:fill="FFAD69"/>
          </w:tcPr>
          <w:p w14:paraId="771104D8" w14:textId="77777777" w:rsidR="00D30D6A" w:rsidRPr="00BE5B12" w:rsidRDefault="00D30D6A" w:rsidP="00BE5B12">
            <w:pPr>
              <w:jc w:val="center"/>
              <w:rPr>
                <w:rFonts w:ascii="Times New Roman" w:hAnsi="Times New Roman" w:cs="Times New Roman"/>
                <w:sz w:val="24"/>
                <w:szCs w:val="24"/>
              </w:rPr>
            </w:pPr>
            <w:r w:rsidRPr="00BE5B12">
              <w:rPr>
                <w:rFonts w:ascii="Times New Roman" w:hAnsi="Times New Roman" w:cs="Times New Roman"/>
                <w:sz w:val="24"/>
                <w:szCs w:val="24"/>
              </w:rPr>
              <w:t>68%</w:t>
            </w:r>
          </w:p>
        </w:tc>
      </w:tr>
      <w:tr w:rsidR="00D30D6A" w:rsidRPr="00BE5B12" w14:paraId="68E4E8B8" w14:textId="77777777" w:rsidTr="00DD23E5">
        <w:trPr>
          <w:trHeight w:hRule="exact" w:val="284"/>
          <w:jc w:val="center"/>
        </w:trPr>
        <w:tc>
          <w:tcPr>
            <w:tcW w:w="2664" w:type="dxa"/>
            <w:shd w:val="clear" w:color="auto" w:fill="FFAD69"/>
          </w:tcPr>
          <w:p w14:paraId="3D1CD6B8" w14:textId="77777777" w:rsidR="00D30D6A" w:rsidRPr="00BE5B12" w:rsidRDefault="00D30D6A" w:rsidP="00BE5B12">
            <w:pPr>
              <w:jc w:val="center"/>
              <w:rPr>
                <w:rFonts w:ascii="Times New Roman" w:hAnsi="Times New Roman" w:cs="Times New Roman"/>
                <w:sz w:val="24"/>
                <w:szCs w:val="24"/>
              </w:rPr>
            </w:pPr>
            <w:r w:rsidRPr="00BE5B12">
              <w:rPr>
                <w:rFonts w:ascii="Times New Roman" w:hAnsi="Times New Roman" w:cs="Times New Roman"/>
                <w:sz w:val="24"/>
                <w:szCs w:val="24"/>
              </w:rPr>
              <w:t>Acampamento/pescaria</w:t>
            </w:r>
          </w:p>
        </w:tc>
        <w:tc>
          <w:tcPr>
            <w:tcW w:w="2439" w:type="dxa"/>
            <w:shd w:val="clear" w:color="auto" w:fill="FFAD69"/>
          </w:tcPr>
          <w:p w14:paraId="16662D4F" w14:textId="77777777" w:rsidR="00D30D6A" w:rsidRPr="00BE5B12" w:rsidRDefault="00D30D6A" w:rsidP="00BE5B12">
            <w:pPr>
              <w:jc w:val="center"/>
              <w:rPr>
                <w:rFonts w:ascii="Times New Roman" w:hAnsi="Times New Roman" w:cs="Times New Roman"/>
                <w:sz w:val="24"/>
                <w:szCs w:val="24"/>
              </w:rPr>
            </w:pPr>
            <w:r w:rsidRPr="00BE5B12">
              <w:rPr>
                <w:rFonts w:ascii="Times New Roman" w:hAnsi="Times New Roman" w:cs="Times New Roman"/>
                <w:sz w:val="24"/>
                <w:szCs w:val="24"/>
              </w:rPr>
              <w:t>60%</w:t>
            </w:r>
          </w:p>
        </w:tc>
      </w:tr>
      <w:tr w:rsidR="00D30D6A" w:rsidRPr="00BE5B12" w14:paraId="0247027D" w14:textId="77777777" w:rsidTr="00DD23E5">
        <w:trPr>
          <w:trHeight w:hRule="exact" w:val="284"/>
          <w:jc w:val="center"/>
        </w:trPr>
        <w:tc>
          <w:tcPr>
            <w:tcW w:w="2664" w:type="dxa"/>
            <w:shd w:val="clear" w:color="auto" w:fill="FFAD69"/>
          </w:tcPr>
          <w:p w14:paraId="30C0BD73" w14:textId="77777777" w:rsidR="00D30D6A" w:rsidRPr="00BE5B12" w:rsidRDefault="00D30D6A" w:rsidP="00BE5B12">
            <w:pPr>
              <w:jc w:val="center"/>
              <w:rPr>
                <w:rFonts w:ascii="Times New Roman" w:hAnsi="Times New Roman" w:cs="Times New Roman"/>
                <w:sz w:val="24"/>
                <w:szCs w:val="24"/>
              </w:rPr>
            </w:pPr>
            <w:r w:rsidRPr="00BE5B12">
              <w:rPr>
                <w:rFonts w:ascii="Times New Roman" w:hAnsi="Times New Roman" w:cs="Times New Roman"/>
                <w:sz w:val="24"/>
                <w:szCs w:val="24"/>
              </w:rPr>
              <w:t>Bicicleta</w:t>
            </w:r>
          </w:p>
        </w:tc>
        <w:tc>
          <w:tcPr>
            <w:tcW w:w="2439" w:type="dxa"/>
            <w:shd w:val="clear" w:color="auto" w:fill="FFAD69"/>
          </w:tcPr>
          <w:p w14:paraId="6D30C01D" w14:textId="77777777" w:rsidR="00D30D6A" w:rsidRPr="00BE5B12" w:rsidRDefault="00D30D6A" w:rsidP="00BE5B12">
            <w:pPr>
              <w:jc w:val="center"/>
              <w:rPr>
                <w:rFonts w:ascii="Times New Roman" w:hAnsi="Times New Roman" w:cs="Times New Roman"/>
                <w:sz w:val="24"/>
                <w:szCs w:val="24"/>
              </w:rPr>
            </w:pPr>
            <w:r w:rsidRPr="00BE5B12">
              <w:rPr>
                <w:rFonts w:ascii="Times New Roman" w:hAnsi="Times New Roman" w:cs="Times New Roman"/>
                <w:sz w:val="24"/>
                <w:szCs w:val="24"/>
              </w:rPr>
              <w:t>56%</w:t>
            </w:r>
          </w:p>
        </w:tc>
      </w:tr>
      <w:tr w:rsidR="00D30D6A" w:rsidRPr="00BE5B12" w14:paraId="35AF3DEE" w14:textId="77777777" w:rsidTr="00DD23E5">
        <w:trPr>
          <w:trHeight w:hRule="exact" w:val="284"/>
          <w:jc w:val="center"/>
        </w:trPr>
        <w:tc>
          <w:tcPr>
            <w:tcW w:w="2664" w:type="dxa"/>
            <w:shd w:val="clear" w:color="auto" w:fill="FFAD69"/>
          </w:tcPr>
          <w:p w14:paraId="793722E3" w14:textId="77777777" w:rsidR="00D30D6A" w:rsidRPr="00BE5B12" w:rsidRDefault="00D30D6A" w:rsidP="00BE5B12">
            <w:pPr>
              <w:jc w:val="center"/>
              <w:rPr>
                <w:rFonts w:ascii="Times New Roman" w:hAnsi="Times New Roman" w:cs="Times New Roman"/>
                <w:sz w:val="24"/>
                <w:szCs w:val="24"/>
              </w:rPr>
            </w:pPr>
            <w:r w:rsidRPr="00BE5B12">
              <w:rPr>
                <w:rFonts w:ascii="Times New Roman" w:hAnsi="Times New Roman" w:cs="Times New Roman"/>
                <w:sz w:val="24"/>
                <w:szCs w:val="24"/>
              </w:rPr>
              <w:t>Piquenique</w:t>
            </w:r>
          </w:p>
        </w:tc>
        <w:tc>
          <w:tcPr>
            <w:tcW w:w="2439" w:type="dxa"/>
            <w:shd w:val="clear" w:color="auto" w:fill="FFAD69"/>
          </w:tcPr>
          <w:p w14:paraId="5342687C" w14:textId="77777777" w:rsidR="00D30D6A" w:rsidRPr="00BE5B12" w:rsidRDefault="00D30D6A" w:rsidP="00BE5B12">
            <w:pPr>
              <w:jc w:val="center"/>
              <w:rPr>
                <w:rFonts w:ascii="Times New Roman" w:hAnsi="Times New Roman" w:cs="Times New Roman"/>
                <w:sz w:val="24"/>
                <w:szCs w:val="24"/>
              </w:rPr>
            </w:pPr>
            <w:r w:rsidRPr="00BE5B12">
              <w:rPr>
                <w:rFonts w:ascii="Times New Roman" w:hAnsi="Times New Roman" w:cs="Times New Roman"/>
                <w:sz w:val="24"/>
                <w:szCs w:val="24"/>
              </w:rPr>
              <w:t>44%</w:t>
            </w:r>
          </w:p>
        </w:tc>
      </w:tr>
      <w:tr w:rsidR="00D30D6A" w:rsidRPr="00BE5B12" w14:paraId="5C991918" w14:textId="77777777" w:rsidTr="00DD23E5">
        <w:trPr>
          <w:trHeight w:hRule="exact" w:val="284"/>
          <w:jc w:val="center"/>
        </w:trPr>
        <w:tc>
          <w:tcPr>
            <w:tcW w:w="2664" w:type="dxa"/>
            <w:shd w:val="clear" w:color="auto" w:fill="FFFF66"/>
          </w:tcPr>
          <w:p w14:paraId="1EE7A7FB" w14:textId="77777777" w:rsidR="00D30D6A" w:rsidRPr="00BE5B12" w:rsidRDefault="00D30D6A" w:rsidP="00BE5B12">
            <w:pPr>
              <w:jc w:val="center"/>
              <w:rPr>
                <w:rFonts w:ascii="Times New Roman" w:hAnsi="Times New Roman" w:cs="Times New Roman"/>
                <w:sz w:val="24"/>
                <w:szCs w:val="24"/>
              </w:rPr>
            </w:pPr>
            <w:r w:rsidRPr="00BE5B12">
              <w:rPr>
                <w:rFonts w:ascii="Times New Roman" w:hAnsi="Times New Roman" w:cs="Times New Roman"/>
                <w:sz w:val="24"/>
                <w:szCs w:val="24"/>
              </w:rPr>
              <w:t>Cinema</w:t>
            </w:r>
          </w:p>
        </w:tc>
        <w:tc>
          <w:tcPr>
            <w:tcW w:w="2439" w:type="dxa"/>
            <w:shd w:val="clear" w:color="auto" w:fill="FFFF66"/>
          </w:tcPr>
          <w:p w14:paraId="38241DD4" w14:textId="77777777" w:rsidR="00D30D6A" w:rsidRPr="00BE5B12" w:rsidRDefault="00D30D6A" w:rsidP="00BE5B12">
            <w:pPr>
              <w:jc w:val="center"/>
              <w:rPr>
                <w:rFonts w:ascii="Times New Roman" w:hAnsi="Times New Roman" w:cs="Times New Roman"/>
                <w:sz w:val="24"/>
                <w:szCs w:val="24"/>
              </w:rPr>
            </w:pPr>
            <w:r w:rsidRPr="00BE5B12">
              <w:rPr>
                <w:rFonts w:ascii="Times New Roman" w:hAnsi="Times New Roman" w:cs="Times New Roman"/>
                <w:sz w:val="24"/>
                <w:szCs w:val="24"/>
              </w:rPr>
              <w:t>36%</w:t>
            </w:r>
          </w:p>
        </w:tc>
      </w:tr>
      <w:tr w:rsidR="00D30D6A" w:rsidRPr="00BE5B12" w14:paraId="601562EE" w14:textId="77777777" w:rsidTr="00DD23E5">
        <w:trPr>
          <w:trHeight w:hRule="exact" w:val="284"/>
          <w:jc w:val="center"/>
        </w:trPr>
        <w:tc>
          <w:tcPr>
            <w:tcW w:w="2664" w:type="dxa"/>
            <w:shd w:val="clear" w:color="auto" w:fill="FFFF66"/>
          </w:tcPr>
          <w:p w14:paraId="786487B4" w14:textId="77777777" w:rsidR="00D30D6A" w:rsidRPr="00BE5B12" w:rsidRDefault="00D30D6A" w:rsidP="00BE5B12">
            <w:pPr>
              <w:jc w:val="center"/>
              <w:rPr>
                <w:rFonts w:ascii="Times New Roman" w:hAnsi="Times New Roman" w:cs="Times New Roman"/>
                <w:sz w:val="24"/>
                <w:szCs w:val="24"/>
              </w:rPr>
            </w:pPr>
            <w:r w:rsidRPr="00BE5B12">
              <w:rPr>
                <w:rFonts w:ascii="Times New Roman" w:hAnsi="Times New Roman" w:cs="Times New Roman"/>
                <w:sz w:val="24"/>
                <w:szCs w:val="24"/>
              </w:rPr>
              <w:t>Jogos de tabuleiro</w:t>
            </w:r>
          </w:p>
        </w:tc>
        <w:tc>
          <w:tcPr>
            <w:tcW w:w="2439" w:type="dxa"/>
            <w:shd w:val="clear" w:color="auto" w:fill="FFFF66"/>
          </w:tcPr>
          <w:p w14:paraId="43B70A5D" w14:textId="77777777" w:rsidR="00D30D6A" w:rsidRPr="00BE5B12" w:rsidRDefault="00D30D6A" w:rsidP="00BE5B12">
            <w:pPr>
              <w:jc w:val="center"/>
              <w:rPr>
                <w:rFonts w:ascii="Times New Roman" w:hAnsi="Times New Roman" w:cs="Times New Roman"/>
                <w:sz w:val="24"/>
                <w:szCs w:val="24"/>
              </w:rPr>
            </w:pPr>
            <w:r w:rsidRPr="00BE5B12">
              <w:rPr>
                <w:rFonts w:ascii="Times New Roman" w:hAnsi="Times New Roman" w:cs="Times New Roman"/>
                <w:sz w:val="24"/>
                <w:szCs w:val="24"/>
              </w:rPr>
              <w:t>28%</w:t>
            </w:r>
          </w:p>
        </w:tc>
      </w:tr>
      <w:tr w:rsidR="00D30D6A" w:rsidRPr="00BE5B12" w14:paraId="28F8FE35" w14:textId="77777777" w:rsidTr="00DD23E5">
        <w:trPr>
          <w:trHeight w:hRule="exact" w:val="284"/>
          <w:jc w:val="center"/>
        </w:trPr>
        <w:tc>
          <w:tcPr>
            <w:tcW w:w="2664" w:type="dxa"/>
            <w:shd w:val="clear" w:color="auto" w:fill="00B0F0"/>
          </w:tcPr>
          <w:p w14:paraId="2F8139CD" w14:textId="77777777" w:rsidR="00D30D6A" w:rsidRPr="00BE5B12" w:rsidRDefault="00D30D6A" w:rsidP="00BE5B12">
            <w:pPr>
              <w:jc w:val="center"/>
              <w:rPr>
                <w:rFonts w:ascii="Times New Roman" w:hAnsi="Times New Roman" w:cs="Times New Roman"/>
                <w:sz w:val="24"/>
                <w:szCs w:val="24"/>
              </w:rPr>
            </w:pPr>
            <w:r w:rsidRPr="00BE5B12">
              <w:rPr>
                <w:rFonts w:ascii="Times New Roman" w:hAnsi="Times New Roman" w:cs="Times New Roman"/>
                <w:sz w:val="24"/>
                <w:szCs w:val="24"/>
              </w:rPr>
              <w:t>Jogar bola</w:t>
            </w:r>
          </w:p>
        </w:tc>
        <w:tc>
          <w:tcPr>
            <w:tcW w:w="2439" w:type="dxa"/>
            <w:shd w:val="clear" w:color="auto" w:fill="00B0F0"/>
          </w:tcPr>
          <w:p w14:paraId="0B93322F" w14:textId="77777777" w:rsidR="00D30D6A" w:rsidRPr="00BE5B12" w:rsidRDefault="00D30D6A" w:rsidP="00BE5B12">
            <w:pPr>
              <w:jc w:val="center"/>
              <w:rPr>
                <w:rFonts w:ascii="Times New Roman" w:hAnsi="Times New Roman" w:cs="Times New Roman"/>
                <w:sz w:val="24"/>
                <w:szCs w:val="24"/>
              </w:rPr>
            </w:pPr>
            <w:r w:rsidRPr="00BE5B12">
              <w:rPr>
                <w:rFonts w:ascii="Times New Roman" w:hAnsi="Times New Roman" w:cs="Times New Roman"/>
                <w:sz w:val="24"/>
                <w:szCs w:val="24"/>
              </w:rPr>
              <w:t>24%</w:t>
            </w:r>
          </w:p>
        </w:tc>
      </w:tr>
      <w:tr w:rsidR="00D30D6A" w:rsidRPr="00BE5B12" w14:paraId="1A15791B" w14:textId="77777777" w:rsidTr="00DD23E5">
        <w:trPr>
          <w:trHeight w:hRule="exact" w:val="284"/>
          <w:jc w:val="center"/>
        </w:trPr>
        <w:tc>
          <w:tcPr>
            <w:tcW w:w="2664" w:type="dxa"/>
            <w:shd w:val="clear" w:color="auto" w:fill="00B0F0"/>
          </w:tcPr>
          <w:p w14:paraId="733CF584" w14:textId="77777777" w:rsidR="00D30D6A" w:rsidRPr="00BE5B12" w:rsidRDefault="00D30D6A" w:rsidP="00BE5B12">
            <w:pPr>
              <w:jc w:val="center"/>
              <w:rPr>
                <w:rFonts w:ascii="Times New Roman" w:hAnsi="Times New Roman" w:cs="Times New Roman"/>
                <w:sz w:val="24"/>
                <w:szCs w:val="24"/>
              </w:rPr>
            </w:pPr>
            <w:r w:rsidRPr="00BE5B12">
              <w:rPr>
                <w:rFonts w:ascii="Times New Roman" w:hAnsi="Times New Roman" w:cs="Times New Roman"/>
                <w:sz w:val="24"/>
                <w:szCs w:val="24"/>
              </w:rPr>
              <w:t>Slackline</w:t>
            </w:r>
          </w:p>
        </w:tc>
        <w:tc>
          <w:tcPr>
            <w:tcW w:w="2439" w:type="dxa"/>
            <w:shd w:val="clear" w:color="auto" w:fill="00B0F0"/>
          </w:tcPr>
          <w:p w14:paraId="04A3C6FD" w14:textId="77777777" w:rsidR="00D30D6A" w:rsidRPr="00BE5B12" w:rsidRDefault="00D30D6A" w:rsidP="00BE5B12">
            <w:pPr>
              <w:jc w:val="center"/>
              <w:rPr>
                <w:rFonts w:ascii="Times New Roman" w:hAnsi="Times New Roman" w:cs="Times New Roman"/>
                <w:sz w:val="24"/>
                <w:szCs w:val="24"/>
              </w:rPr>
            </w:pPr>
            <w:r w:rsidRPr="00BE5B12">
              <w:rPr>
                <w:rFonts w:ascii="Times New Roman" w:hAnsi="Times New Roman" w:cs="Times New Roman"/>
                <w:sz w:val="24"/>
                <w:szCs w:val="24"/>
              </w:rPr>
              <w:t>8%</w:t>
            </w:r>
          </w:p>
        </w:tc>
      </w:tr>
      <w:tr w:rsidR="00D30D6A" w:rsidRPr="00BE5B12" w14:paraId="0F5ADB10" w14:textId="77777777" w:rsidTr="00DD23E5">
        <w:trPr>
          <w:trHeight w:hRule="exact" w:val="284"/>
          <w:jc w:val="center"/>
        </w:trPr>
        <w:tc>
          <w:tcPr>
            <w:tcW w:w="2664" w:type="dxa"/>
            <w:shd w:val="clear" w:color="auto" w:fill="00B0F0"/>
          </w:tcPr>
          <w:p w14:paraId="44D3C631" w14:textId="77777777" w:rsidR="00D30D6A" w:rsidRPr="00BE5B12" w:rsidRDefault="00D30D6A" w:rsidP="00BE5B12">
            <w:pPr>
              <w:jc w:val="center"/>
              <w:rPr>
                <w:rFonts w:ascii="Times New Roman" w:hAnsi="Times New Roman" w:cs="Times New Roman"/>
                <w:sz w:val="24"/>
                <w:szCs w:val="24"/>
              </w:rPr>
            </w:pPr>
            <w:r w:rsidRPr="00BE5B12">
              <w:rPr>
                <w:rFonts w:ascii="Times New Roman" w:hAnsi="Times New Roman" w:cs="Times New Roman"/>
                <w:sz w:val="24"/>
                <w:szCs w:val="24"/>
              </w:rPr>
              <w:t>Skate</w:t>
            </w:r>
          </w:p>
        </w:tc>
        <w:tc>
          <w:tcPr>
            <w:tcW w:w="2439" w:type="dxa"/>
            <w:shd w:val="clear" w:color="auto" w:fill="00B0F0"/>
          </w:tcPr>
          <w:p w14:paraId="0B672749" w14:textId="77777777" w:rsidR="00D30D6A" w:rsidRPr="00BE5B12" w:rsidRDefault="00D30D6A" w:rsidP="00BE5B12">
            <w:pPr>
              <w:jc w:val="center"/>
              <w:rPr>
                <w:rFonts w:ascii="Times New Roman" w:hAnsi="Times New Roman" w:cs="Times New Roman"/>
                <w:sz w:val="24"/>
                <w:szCs w:val="24"/>
              </w:rPr>
            </w:pPr>
            <w:r w:rsidRPr="00BE5B12">
              <w:rPr>
                <w:rFonts w:ascii="Times New Roman" w:hAnsi="Times New Roman" w:cs="Times New Roman"/>
                <w:sz w:val="24"/>
                <w:szCs w:val="24"/>
              </w:rPr>
              <w:t>8%</w:t>
            </w:r>
          </w:p>
        </w:tc>
      </w:tr>
      <w:tr w:rsidR="00D30D6A" w:rsidRPr="00BE5B12" w14:paraId="37D5EF3A" w14:textId="77777777" w:rsidTr="00DD23E5">
        <w:trPr>
          <w:trHeight w:hRule="exact" w:val="284"/>
          <w:jc w:val="center"/>
        </w:trPr>
        <w:tc>
          <w:tcPr>
            <w:tcW w:w="2664" w:type="dxa"/>
            <w:shd w:val="clear" w:color="auto" w:fill="FFAD69"/>
          </w:tcPr>
          <w:p w14:paraId="2B92A97D" w14:textId="636F10A0" w:rsidR="00D30D6A" w:rsidRPr="00BE5B12" w:rsidRDefault="00D30D6A" w:rsidP="0031691C">
            <w:pPr>
              <w:tabs>
                <w:tab w:val="left" w:pos="1252"/>
                <w:tab w:val="center" w:pos="2497"/>
              </w:tabs>
              <w:jc w:val="center"/>
              <w:rPr>
                <w:rFonts w:ascii="Times New Roman" w:hAnsi="Times New Roman" w:cs="Times New Roman"/>
                <w:sz w:val="24"/>
                <w:szCs w:val="24"/>
              </w:rPr>
            </w:pPr>
            <w:r w:rsidRPr="00BE5B12">
              <w:rPr>
                <w:rFonts w:ascii="Times New Roman" w:hAnsi="Times New Roman" w:cs="Times New Roman"/>
                <w:sz w:val="24"/>
                <w:szCs w:val="24"/>
              </w:rPr>
              <w:t>Pipa</w:t>
            </w:r>
          </w:p>
        </w:tc>
        <w:tc>
          <w:tcPr>
            <w:tcW w:w="2439" w:type="dxa"/>
            <w:shd w:val="clear" w:color="auto" w:fill="FFAD69"/>
          </w:tcPr>
          <w:p w14:paraId="347CEE7D" w14:textId="77777777" w:rsidR="00D30D6A" w:rsidRPr="00BE5B12" w:rsidRDefault="00D30D6A" w:rsidP="00BE5B12">
            <w:pPr>
              <w:jc w:val="center"/>
              <w:rPr>
                <w:rFonts w:ascii="Times New Roman" w:hAnsi="Times New Roman" w:cs="Times New Roman"/>
                <w:sz w:val="24"/>
                <w:szCs w:val="24"/>
              </w:rPr>
            </w:pPr>
            <w:r w:rsidRPr="00BE5B12">
              <w:rPr>
                <w:rFonts w:ascii="Times New Roman" w:hAnsi="Times New Roman" w:cs="Times New Roman"/>
                <w:sz w:val="24"/>
                <w:szCs w:val="24"/>
              </w:rPr>
              <w:t>4%</w:t>
            </w:r>
          </w:p>
        </w:tc>
      </w:tr>
      <w:tr w:rsidR="00D30D6A" w:rsidRPr="00BE5B12" w14:paraId="1A684805" w14:textId="77777777" w:rsidTr="00DD23E5">
        <w:trPr>
          <w:trHeight w:hRule="exact" w:val="284"/>
          <w:jc w:val="center"/>
        </w:trPr>
        <w:tc>
          <w:tcPr>
            <w:tcW w:w="2664" w:type="dxa"/>
            <w:shd w:val="clear" w:color="auto" w:fill="00B0F0"/>
          </w:tcPr>
          <w:p w14:paraId="2547584B" w14:textId="77777777" w:rsidR="00D30D6A" w:rsidRPr="00BE5B12" w:rsidRDefault="00D30D6A" w:rsidP="00BE5B12">
            <w:pPr>
              <w:jc w:val="center"/>
              <w:rPr>
                <w:rFonts w:ascii="Times New Roman" w:hAnsi="Times New Roman" w:cs="Times New Roman"/>
                <w:sz w:val="24"/>
                <w:szCs w:val="24"/>
              </w:rPr>
            </w:pPr>
            <w:r w:rsidRPr="00BE5B12">
              <w:rPr>
                <w:rFonts w:ascii="Times New Roman" w:hAnsi="Times New Roman" w:cs="Times New Roman"/>
                <w:sz w:val="24"/>
                <w:szCs w:val="24"/>
              </w:rPr>
              <w:t>Patins</w:t>
            </w:r>
          </w:p>
        </w:tc>
        <w:tc>
          <w:tcPr>
            <w:tcW w:w="2439" w:type="dxa"/>
            <w:shd w:val="clear" w:color="auto" w:fill="00B0F0"/>
          </w:tcPr>
          <w:p w14:paraId="3D12EF04" w14:textId="77777777" w:rsidR="00D30D6A" w:rsidRPr="00BE5B12" w:rsidRDefault="00D30D6A" w:rsidP="00BE5B12">
            <w:pPr>
              <w:jc w:val="center"/>
              <w:rPr>
                <w:rFonts w:ascii="Times New Roman" w:hAnsi="Times New Roman" w:cs="Times New Roman"/>
                <w:sz w:val="24"/>
                <w:szCs w:val="24"/>
              </w:rPr>
            </w:pPr>
            <w:r w:rsidRPr="00BE5B12">
              <w:rPr>
                <w:rFonts w:ascii="Times New Roman" w:hAnsi="Times New Roman" w:cs="Times New Roman"/>
                <w:sz w:val="24"/>
                <w:szCs w:val="24"/>
              </w:rPr>
              <w:t>4%</w:t>
            </w:r>
          </w:p>
        </w:tc>
      </w:tr>
    </w:tbl>
    <w:p w14:paraId="2D9F99F2" w14:textId="77777777" w:rsidR="007F6215" w:rsidRPr="002647A4" w:rsidRDefault="007F6215" w:rsidP="00AC4C21">
      <w:pPr>
        <w:spacing w:before="120"/>
        <w:rPr>
          <w:rFonts w:ascii="Times New Roman" w:hAnsi="Times New Roman" w:cs="Times New Roman"/>
          <w:sz w:val="24"/>
          <w:szCs w:val="24"/>
        </w:rPr>
      </w:pPr>
      <w:r w:rsidRPr="002647A4">
        <w:rPr>
          <w:rFonts w:ascii="Times New Roman" w:hAnsi="Times New Roman" w:cs="Times New Roman"/>
          <w:sz w:val="24"/>
          <w:szCs w:val="24"/>
        </w:rPr>
        <w:t>Quadro</w:t>
      </w:r>
      <w:r w:rsidR="00AC4C21" w:rsidRPr="002647A4">
        <w:rPr>
          <w:rFonts w:ascii="Times New Roman" w:hAnsi="Times New Roman" w:cs="Times New Roman"/>
          <w:sz w:val="24"/>
          <w:szCs w:val="24"/>
        </w:rPr>
        <w:t xml:space="preserve"> </w:t>
      </w:r>
      <w:r w:rsidR="001F2E02" w:rsidRPr="002647A4">
        <w:rPr>
          <w:rFonts w:ascii="Times New Roman" w:hAnsi="Times New Roman" w:cs="Times New Roman"/>
          <w:sz w:val="24"/>
          <w:szCs w:val="24"/>
        </w:rPr>
        <w:t>1</w:t>
      </w:r>
      <w:r w:rsidRPr="002647A4">
        <w:rPr>
          <w:rFonts w:ascii="Times New Roman" w:hAnsi="Times New Roman" w:cs="Times New Roman"/>
          <w:sz w:val="24"/>
          <w:szCs w:val="24"/>
        </w:rPr>
        <w:t xml:space="preserve">: </w:t>
      </w:r>
      <w:r w:rsidRPr="00BE5B12">
        <w:rPr>
          <w:rFonts w:ascii="Times New Roman" w:hAnsi="Times New Roman" w:cs="Times New Roman"/>
          <w:b/>
          <w:sz w:val="24"/>
          <w:szCs w:val="24"/>
        </w:rPr>
        <w:t xml:space="preserve">Atividades </w:t>
      </w:r>
      <w:r>
        <w:rPr>
          <w:rFonts w:ascii="Times New Roman" w:hAnsi="Times New Roman" w:cs="Times New Roman"/>
          <w:b/>
          <w:sz w:val="24"/>
          <w:szCs w:val="24"/>
        </w:rPr>
        <w:t xml:space="preserve">de lazer </w:t>
      </w:r>
      <w:r w:rsidRPr="00BE5B12">
        <w:rPr>
          <w:rFonts w:ascii="Times New Roman" w:hAnsi="Times New Roman" w:cs="Times New Roman"/>
          <w:b/>
          <w:sz w:val="24"/>
          <w:szCs w:val="24"/>
        </w:rPr>
        <w:t xml:space="preserve">que os familiares gostariam de vivenciar com </w:t>
      </w:r>
      <w:r>
        <w:rPr>
          <w:rFonts w:ascii="Times New Roman" w:hAnsi="Times New Roman" w:cs="Times New Roman"/>
          <w:b/>
          <w:sz w:val="24"/>
          <w:szCs w:val="24"/>
        </w:rPr>
        <w:t>o(a)s</w:t>
      </w:r>
      <w:r w:rsidRPr="00BE5B12">
        <w:rPr>
          <w:rFonts w:ascii="Times New Roman" w:hAnsi="Times New Roman" w:cs="Times New Roman"/>
          <w:b/>
          <w:sz w:val="24"/>
          <w:szCs w:val="24"/>
        </w:rPr>
        <w:t xml:space="preserve"> filho(a</w:t>
      </w:r>
      <w:r>
        <w:rPr>
          <w:rFonts w:ascii="Times New Roman" w:hAnsi="Times New Roman" w:cs="Times New Roman"/>
          <w:b/>
          <w:sz w:val="24"/>
          <w:szCs w:val="24"/>
        </w:rPr>
        <w:t>)s</w:t>
      </w:r>
    </w:p>
    <w:p w14:paraId="5EE1A03F" w14:textId="77777777" w:rsidR="00D30D6A" w:rsidRPr="002647A4" w:rsidRDefault="007F6215" w:rsidP="0074053F">
      <w:pPr>
        <w:spacing w:before="120" w:after="240"/>
        <w:jc w:val="center"/>
        <w:rPr>
          <w:rFonts w:ascii="Times New Roman" w:hAnsi="Times New Roman" w:cs="Times New Roman"/>
          <w:sz w:val="24"/>
          <w:szCs w:val="24"/>
        </w:rPr>
      </w:pPr>
      <w:r w:rsidRPr="002647A4">
        <w:rPr>
          <w:rFonts w:ascii="Times New Roman" w:hAnsi="Times New Roman" w:cs="Times New Roman"/>
          <w:sz w:val="24"/>
          <w:szCs w:val="24"/>
          <w:shd w:val="clear" w:color="auto" w:fill="00B0F0"/>
        </w:rPr>
        <w:t xml:space="preserve">     </w:t>
      </w:r>
      <w:r w:rsidRPr="002647A4">
        <w:rPr>
          <w:rFonts w:ascii="Times New Roman" w:hAnsi="Times New Roman" w:cs="Times New Roman"/>
          <w:sz w:val="24"/>
          <w:szCs w:val="24"/>
        </w:rPr>
        <w:t xml:space="preserve"> </w:t>
      </w:r>
      <w:r w:rsidR="00D30D6A" w:rsidRPr="002647A4">
        <w:rPr>
          <w:rFonts w:ascii="Times New Roman" w:hAnsi="Times New Roman" w:cs="Times New Roman"/>
          <w:sz w:val="24"/>
          <w:szCs w:val="24"/>
        </w:rPr>
        <w:t>Ativ</w:t>
      </w:r>
      <w:r w:rsidRPr="002647A4">
        <w:rPr>
          <w:rFonts w:ascii="Times New Roman" w:hAnsi="Times New Roman" w:cs="Times New Roman"/>
          <w:sz w:val="24"/>
          <w:szCs w:val="24"/>
        </w:rPr>
        <w:t>idades</w:t>
      </w:r>
      <w:r w:rsidR="00D30D6A" w:rsidRPr="002647A4">
        <w:rPr>
          <w:rFonts w:ascii="Times New Roman" w:hAnsi="Times New Roman" w:cs="Times New Roman"/>
          <w:sz w:val="24"/>
          <w:szCs w:val="24"/>
        </w:rPr>
        <w:t xml:space="preserve"> </w:t>
      </w:r>
      <w:proofErr w:type="gramStart"/>
      <w:r w:rsidRPr="002647A4">
        <w:rPr>
          <w:rFonts w:ascii="Times New Roman" w:hAnsi="Times New Roman" w:cs="Times New Roman"/>
          <w:sz w:val="24"/>
          <w:szCs w:val="24"/>
        </w:rPr>
        <w:t>esportivas;</w:t>
      </w:r>
      <w:r w:rsidR="00D30D6A" w:rsidRPr="002647A4">
        <w:rPr>
          <w:rFonts w:ascii="Times New Roman" w:hAnsi="Times New Roman" w:cs="Times New Roman"/>
          <w:sz w:val="24"/>
          <w:szCs w:val="24"/>
        </w:rPr>
        <w:t xml:space="preserve"> </w:t>
      </w:r>
      <w:r w:rsidR="00D30D6A" w:rsidRPr="002647A4">
        <w:rPr>
          <w:rFonts w:ascii="Times New Roman" w:hAnsi="Times New Roman" w:cs="Times New Roman"/>
          <w:sz w:val="24"/>
          <w:szCs w:val="24"/>
          <w:shd w:val="clear" w:color="auto" w:fill="FFFF66"/>
        </w:rPr>
        <w:t xml:space="preserve">  </w:t>
      </w:r>
      <w:proofErr w:type="gramEnd"/>
      <w:r w:rsidR="00D30D6A" w:rsidRPr="002647A4">
        <w:rPr>
          <w:rFonts w:ascii="Times New Roman" w:hAnsi="Times New Roman" w:cs="Times New Roman"/>
          <w:sz w:val="24"/>
          <w:szCs w:val="24"/>
          <w:shd w:val="clear" w:color="auto" w:fill="FFFF66"/>
        </w:rPr>
        <w:t xml:space="preserve">   </w:t>
      </w:r>
      <w:r w:rsidR="00D30D6A" w:rsidRPr="002647A4">
        <w:rPr>
          <w:rFonts w:ascii="Times New Roman" w:hAnsi="Times New Roman" w:cs="Times New Roman"/>
          <w:sz w:val="24"/>
          <w:szCs w:val="24"/>
        </w:rPr>
        <w:t xml:space="preserve"> Cons</w:t>
      </w:r>
      <w:r w:rsidRPr="002647A4">
        <w:rPr>
          <w:rFonts w:ascii="Times New Roman" w:hAnsi="Times New Roman" w:cs="Times New Roman"/>
          <w:sz w:val="24"/>
          <w:szCs w:val="24"/>
        </w:rPr>
        <w:t>umo</w:t>
      </w:r>
      <w:r w:rsidR="00D30D6A" w:rsidRPr="002647A4">
        <w:rPr>
          <w:rFonts w:ascii="Times New Roman" w:hAnsi="Times New Roman" w:cs="Times New Roman"/>
          <w:sz w:val="24"/>
          <w:szCs w:val="24"/>
        </w:rPr>
        <w:t xml:space="preserve"> </w:t>
      </w:r>
      <w:r w:rsidRPr="002647A4">
        <w:rPr>
          <w:rFonts w:ascii="Times New Roman" w:hAnsi="Times New Roman" w:cs="Times New Roman"/>
          <w:sz w:val="24"/>
          <w:szCs w:val="24"/>
        </w:rPr>
        <w:t>cultural;</w:t>
      </w:r>
      <w:r w:rsidR="00D30D6A" w:rsidRPr="002647A4">
        <w:rPr>
          <w:rFonts w:ascii="Times New Roman" w:hAnsi="Times New Roman" w:cs="Times New Roman"/>
          <w:sz w:val="24"/>
          <w:szCs w:val="24"/>
        </w:rPr>
        <w:t xml:space="preserve"> </w:t>
      </w:r>
      <w:r w:rsidR="00D30D6A" w:rsidRPr="002647A4">
        <w:rPr>
          <w:rFonts w:ascii="Times New Roman" w:hAnsi="Times New Roman" w:cs="Times New Roman"/>
          <w:sz w:val="24"/>
          <w:szCs w:val="24"/>
          <w:shd w:val="clear" w:color="auto" w:fill="FFAD69"/>
        </w:rPr>
        <w:t xml:space="preserve">     </w:t>
      </w:r>
      <w:r w:rsidR="00D30D6A" w:rsidRPr="002647A4">
        <w:rPr>
          <w:rFonts w:ascii="Times New Roman" w:hAnsi="Times New Roman" w:cs="Times New Roman"/>
          <w:sz w:val="24"/>
          <w:szCs w:val="24"/>
        </w:rPr>
        <w:t xml:space="preserve"> Ativ</w:t>
      </w:r>
      <w:r w:rsidRPr="002647A4">
        <w:rPr>
          <w:rFonts w:ascii="Times New Roman" w:hAnsi="Times New Roman" w:cs="Times New Roman"/>
          <w:sz w:val="24"/>
          <w:szCs w:val="24"/>
        </w:rPr>
        <w:t>idades</w:t>
      </w:r>
      <w:r w:rsidR="00415E77" w:rsidRPr="002647A4">
        <w:rPr>
          <w:rFonts w:ascii="Times New Roman" w:hAnsi="Times New Roman" w:cs="Times New Roman"/>
          <w:sz w:val="24"/>
          <w:szCs w:val="24"/>
        </w:rPr>
        <w:t xml:space="preserve"> O</w:t>
      </w:r>
      <w:r w:rsidR="00D30D6A" w:rsidRPr="002647A4">
        <w:rPr>
          <w:rFonts w:ascii="Times New Roman" w:hAnsi="Times New Roman" w:cs="Times New Roman"/>
          <w:sz w:val="24"/>
          <w:szCs w:val="24"/>
        </w:rPr>
        <w:t>utdoor</w:t>
      </w:r>
      <w:r w:rsidR="00AC4C21" w:rsidRPr="002647A4">
        <w:rPr>
          <w:rFonts w:ascii="Times New Roman" w:hAnsi="Times New Roman" w:cs="Times New Roman"/>
          <w:sz w:val="24"/>
          <w:szCs w:val="24"/>
        </w:rPr>
        <w:t>.</w:t>
      </w:r>
    </w:p>
    <w:p w14:paraId="10CD67BB" w14:textId="25DFC383" w:rsidR="001E4F64" w:rsidRDefault="006A52DF" w:rsidP="00483C2A">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É importante destacar</w:t>
      </w:r>
      <w:r w:rsidR="001E4F64" w:rsidRPr="001E4F64">
        <w:rPr>
          <w:rFonts w:ascii="Times New Roman" w:hAnsi="Times New Roman" w:cs="Times New Roman"/>
          <w:color w:val="auto"/>
          <w:sz w:val="24"/>
          <w:szCs w:val="24"/>
        </w:rPr>
        <w:t xml:space="preserve"> que os relatos dos familiares demonstram uma propensão a reconhecer que eles deveriam, tanto quanto gostariam, de ter lazer com as crianças em ambientes ao ar livre (</w:t>
      </w:r>
      <w:r w:rsidR="001E4F64" w:rsidRPr="001E4F64">
        <w:rPr>
          <w:rFonts w:ascii="Times New Roman" w:hAnsi="Times New Roman" w:cs="Times New Roman"/>
          <w:i/>
          <w:color w:val="auto"/>
          <w:sz w:val="24"/>
          <w:szCs w:val="24"/>
        </w:rPr>
        <w:t>outdoor</w:t>
      </w:r>
      <w:r w:rsidR="001E4F64" w:rsidRPr="001E4F64">
        <w:rPr>
          <w:rFonts w:ascii="Times New Roman" w:hAnsi="Times New Roman" w:cs="Times New Roman"/>
          <w:color w:val="auto"/>
          <w:sz w:val="24"/>
          <w:szCs w:val="24"/>
        </w:rPr>
        <w:t xml:space="preserve">). Experiências como pescar, fazer piquenique, acampar, realizar passeios de bicicleta e caminhada revelam o desejo de explorar mais a cidade em seus ambientes </w:t>
      </w:r>
      <w:r w:rsidR="001E4F64" w:rsidRPr="001E4F64">
        <w:rPr>
          <w:rFonts w:ascii="Times New Roman" w:hAnsi="Times New Roman" w:cs="Times New Roman"/>
          <w:color w:val="auto"/>
          <w:sz w:val="24"/>
          <w:szCs w:val="24"/>
        </w:rPr>
        <w:lastRenderedPageBreak/>
        <w:t xml:space="preserve">urbanizados e naturais. Entretanto, não é o que ocorre com as atividades de aventura. </w:t>
      </w:r>
    </w:p>
    <w:p w14:paraId="3311386B" w14:textId="77777777" w:rsidR="001E4F64" w:rsidRDefault="001E4F64" w:rsidP="00483C2A">
      <w:pPr>
        <w:spacing w:after="0" w:line="240" w:lineRule="auto"/>
        <w:ind w:firstLine="720"/>
        <w:jc w:val="both"/>
        <w:rPr>
          <w:rFonts w:ascii="Times New Roman" w:hAnsi="Times New Roman" w:cs="Times New Roman"/>
          <w:color w:val="auto"/>
          <w:sz w:val="24"/>
          <w:szCs w:val="24"/>
        </w:rPr>
      </w:pPr>
      <w:r w:rsidRPr="001E4F64">
        <w:rPr>
          <w:rFonts w:ascii="Times New Roman" w:hAnsi="Times New Roman" w:cs="Times New Roman"/>
          <w:color w:val="auto"/>
          <w:sz w:val="24"/>
          <w:szCs w:val="24"/>
        </w:rPr>
        <w:t xml:space="preserve">Em relação a elas, a família implicitamente reconhece que é importante a prática dentro da escola, onde tem equipamento e abordagem pedagógica, mas poucos vivenciam ou desejam praticá-las com as crianças. A atividade de empinar pipa surge como um </w:t>
      </w:r>
      <w:r w:rsidRPr="001E4F64">
        <w:rPr>
          <w:rFonts w:ascii="Times New Roman" w:hAnsi="Times New Roman" w:cs="Times New Roman"/>
          <w:i/>
          <w:color w:val="auto"/>
          <w:sz w:val="24"/>
          <w:szCs w:val="24"/>
        </w:rPr>
        <w:t>outlier</w:t>
      </w:r>
      <w:r w:rsidRPr="001E4F64">
        <w:rPr>
          <w:rFonts w:ascii="Times New Roman" w:hAnsi="Times New Roman" w:cs="Times New Roman"/>
          <w:color w:val="auto"/>
          <w:sz w:val="24"/>
          <w:szCs w:val="24"/>
        </w:rPr>
        <w:t xml:space="preserve"> nos resultados. Embora seja </w:t>
      </w:r>
      <w:r w:rsidRPr="001E4F64">
        <w:rPr>
          <w:rFonts w:ascii="Times New Roman" w:hAnsi="Times New Roman" w:cs="Times New Roman"/>
          <w:i/>
          <w:color w:val="auto"/>
          <w:sz w:val="24"/>
          <w:szCs w:val="24"/>
        </w:rPr>
        <w:t>outdoor</w:t>
      </w:r>
      <w:r w:rsidRPr="001E4F64">
        <w:rPr>
          <w:rFonts w:ascii="Times New Roman" w:hAnsi="Times New Roman" w:cs="Times New Roman"/>
          <w:color w:val="auto"/>
          <w:sz w:val="24"/>
          <w:szCs w:val="24"/>
        </w:rPr>
        <w:t xml:space="preserve">, foi reportada com pouquíssimo interesse pelos familiares. Isso se deve ao fato de que se trata de uma prática realizada entre o familiar e a criança, apenas, e evidencia um possível medo do fracasso ou sentimento de incapacidade por parte dos pais. </w:t>
      </w:r>
    </w:p>
    <w:p w14:paraId="36AE1F4A" w14:textId="51616514" w:rsidR="001E4F64" w:rsidRDefault="001E4F64" w:rsidP="00483C2A">
      <w:pPr>
        <w:spacing w:after="0" w:line="240" w:lineRule="auto"/>
        <w:jc w:val="both"/>
        <w:rPr>
          <w:rFonts w:ascii="Times New Roman" w:hAnsi="Times New Roman" w:cs="Times New Roman"/>
          <w:color w:val="auto"/>
          <w:sz w:val="24"/>
          <w:szCs w:val="24"/>
        </w:rPr>
      </w:pPr>
      <w:r w:rsidRPr="001E4F64">
        <w:rPr>
          <w:rFonts w:ascii="Times New Roman" w:hAnsi="Times New Roman" w:cs="Times New Roman"/>
          <w:color w:val="auto"/>
          <w:sz w:val="24"/>
          <w:szCs w:val="24"/>
        </w:rPr>
        <w:tab/>
        <w:t>Ou seja, os resultados rev</w:t>
      </w:r>
      <w:r w:rsidR="00D30D6A">
        <w:rPr>
          <w:rFonts w:ascii="Times New Roman" w:hAnsi="Times New Roman" w:cs="Times New Roman"/>
          <w:color w:val="auto"/>
          <w:sz w:val="24"/>
          <w:szCs w:val="24"/>
        </w:rPr>
        <w:t>el</w:t>
      </w:r>
      <w:r w:rsidR="00AC4C21">
        <w:rPr>
          <w:rFonts w:ascii="Times New Roman" w:hAnsi="Times New Roman" w:cs="Times New Roman"/>
          <w:color w:val="auto"/>
          <w:sz w:val="24"/>
          <w:szCs w:val="24"/>
        </w:rPr>
        <w:t xml:space="preserve">am, como demonstra o </w:t>
      </w:r>
      <w:r w:rsidR="00AC4C21" w:rsidRPr="0031691C">
        <w:rPr>
          <w:rFonts w:ascii="Times New Roman" w:hAnsi="Times New Roman" w:cs="Times New Roman"/>
          <w:color w:val="auto"/>
          <w:sz w:val="24"/>
          <w:szCs w:val="24"/>
        </w:rPr>
        <w:t xml:space="preserve">Quadro </w:t>
      </w:r>
      <w:r w:rsidR="001F2E02" w:rsidRPr="0031691C">
        <w:rPr>
          <w:rFonts w:ascii="Times New Roman" w:hAnsi="Times New Roman" w:cs="Times New Roman"/>
          <w:color w:val="auto"/>
          <w:sz w:val="24"/>
          <w:szCs w:val="24"/>
        </w:rPr>
        <w:t>1</w:t>
      </w:r>
      <w:r w:rsidRPr="001E4F64">
        <w:rPr>
          <w:rFonts w:ascii="Times New Roman" w:hAnsi="Times New Roman" w:cs="Times New Roman"/>
          <w:color w:val="auto"/>
          <w:sz w:val="24"/>
          <w:szCs w:val="24"/>
        </w:rPr>
        <w:t xml:space="preserve">, um fraco interesse por atividades esportivas (praticar </w:t>
      </w:r>
      <w:r w:rsidRPr="001E4F64">
        <w:rPr>
          <w:rFonts w:ascii="Times New Roman" w:hAnsi="Times New Roman" w:cs="Times New Roman"/>
          <w:i/>
          <w:color w:val="auto"/>
          <w:sz w:val="24"/>
          <w:szCs w:val="24"/>
        </w:rPr>
        <w:t>slackline</w:t>
      </w:r>
      <w:r w:rsidRPr="001E4F64">
        <w:rPr>
          <w:rFonts w:ascii="Times New Roman" w:hAnsi="Times New Roman" w:cs="Times New Roman"/>
          <w:color w:val="auto"/>
          <w:sz w:val="24"/>
          <w:szCs w:val="24"/>
        </w:rPr>
        <w:t xml:space="preserve">, andar de </w:t>
      </w:r>
      <w:r w:rsidRPr="001E4F64">
        <w:rPr>
          <w:rFonts w:ascii="Times New Roman" w:hAnsi="Times New Roman" w:cs="Times New Roman"/>
          <w:i/>
          <w:color w:val="auto"/>
          <w:sz w:val="24"/>
          <w:szCs w:val="24"/>
        </w:rPr>
        <w:t>skate</w:t>
      </w:r>
      <w:r w:rsidRPr="001E4F64">
        <w:rPr>
          <w:rFonts w:ascii="Times New Roman" w:hAnsi="Times New Roman" w:cs="Times New Roman"/>
          <w:color w:val="auto"/>
          <w:sz w:val="24"/>
          <w:szCs w:val="24"/>
        </w:rPr>
        <w:t xml:space="preserve">, jogar bola, por exemplo), interesse de intensidade mediana por práticas de consumo cultural (como ir ao cinema e passear no shopping) e, como já dito, alto grau e concordância no interesse por atividades </w:t>
      </w:r>
      <w:r w:rsidRPr="001E4F64">
        <w:rPr>
          <w:rFonts w:ascii="Times New Roman" w:hAnsi="Times New Roman" w:cs="Times New Roman"/>
          <w:i/>
          <w:color w:val="auto"/>
          <w:sz w:val="24"/>
          <w:szCs w:val="24"/>
        </w:rPr>
        <w:t>outdoor</w:t>
      </w:r>
      <w:r w:rsidRPr="001E4F64">
        <w:rPr>
          <w:rFonts w:ascii="Times New Roman" w:hAnsi="Times New Roman" w:cs="Times New Roman"/>
          <w:color w:val="auto"/>
          <w:sz w:val="24"/>
          <w:szCs w:val="24"/>
        </w:rPr>
        <w:t xml:space="preserve"> (caminhada no parque, acampamentos e pescarias e passeios de bicicleta).</w:t>
      </w:r>
    </w:p>
    <w:p w14:paraId="50F3191F" w14:textId="77777777" w:rsidR="00944570" w:rsidRPr="007A45A9" w:rsidRDefault="00944570" w:rsidP="00B936BF">
      <w:pPr>
        <w:spacing w:after="0" w:line="240" w:lineRule="auto"/>
        <w:ind w:firstLine="708"/>
        <w:jc w:val="both"/>
        <w:rPr>
          <w:rFonts w:ascii="Times New Roman" w:hAnsi="Times New Roman" w:cs="Times New Roman"/>
          <w:bCs/>
          <w:sz w:val="24"/>
          <w:szCs w:val="24"/>
        </w:rPr>
      </w:pPr>
    </w:p>
    <w:p w14:paraId="19179FCB" w14:textId="7727EAA3" w:rsidR="00BE1C6E" w:rsidRDefault="0031691C" w:rsidP="00B936B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Considerações finais</w:t>
      </w:r>
    </w:p>
    <w:p w14:paraId="62A85726" w14:textId="77777777" w:rsidR="00080A1F" w:rsidRDefault="00080A1F" w:rsidP="00B936BF">
      <w:pPr>
        <w:spacing w:after="0" w:line="240" w:lineRule="auto"/>
        <w:jc w:val="both"/>
        <w:rPr>
          <w:rFonts w:ascii="Times New Roman" w:hAnsi="Times New Roman" w:cs="Times New Roman"/>
          <w:b/>
          <w:bCs/>
          <w:sz w:val="24"/>
          <w:szCs w:val="24"/>
        </w:rPr>
      </w:pPr>
    </w:p>
    <w:p w14:paraId="3A59E6F1" w14:textId="77777777" w:rsidR="00A85DD5" w:rsidRDefault="001E4F64" w:rsidP="00B936B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A85DD5">
        <w:rPr>
          <w:rFonts w:ascii="Times New Roman" w:hAnsi="Times New Roman" w:cs="Times New Roman"/>
          <w:bCs/>
          <w:sz w:val="24"/>
          <w:szCs w:val="24"/>
        </w:rPr>
        <w:t>Em geral, a criança possui dois microssistemas fundamentais para desenvolver um apego seguro. Essa condição de reconforto motiva para explorações, o que deve ser considerado quando formos desenvolver ações de educação do lazer por meio de atividades de aventura. De fato, na perspectiva de um duplo processo educativo (para/pelo lazer), vale considerar o quanto as pessoas-chave na formação da criança (familiares, professores, amigos) incentivam a continuidade no lazer das práticas ensinadas na escola.</w:t>
      </w:r>
    </w:p>
    <w:p w14:paraId="48DC78EB" w14:textId="20610148" w:rsidR="00DD23E5" w:rsidRDefault="00A85DD5" w:rsidP="00B936BF">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Nesse sentido, o</w:t>
      </w:r>
      <w:r w:rsidR="001E4F64">
        <w:rPr>
          <w:rFonts w:ascii="Times New Roman" w:hAnsi="Times New Roman" w:cs="Times New Roman"/>
          <w:bCs/>
          <w:sz w:val="24"/>
          <w:szCs w:val="24"/>
        </w:rPr>
        <w:t xml:space="preserve"> lazer em família é uma dimensão fulcral para a continuidade </w:t>
      </w:r>
      <w:r>
        <w:rPr>
          <w:rFonts w:ascii="Times New Roman" w:hAnsi="Times New Roman" w:cs="Times New Roman"/>
          <w:bCs/>
          <w:sz w:val="24"/>
          <w:szCs w:val="24"/>
        </w:rPr>
        <w:t xml:space="preserve">das práticas </w:t>
      </w:r>
      <w:r w:rsidR="007B685E">
        <w:rPr>
          <w:rFonts w:ascii="Times New Roman" w:hAnsi="Times New Roman" w:cs="Times New Roman"/>
          <w:bCs/>
          <w:sz w:val="24"/>
          <w:szCs w:val="24"/>
        </w:rPr>
        <w:t>vivenciadas no microssistema escolar</w:t>
      </w:r>
      <w:r>
        <w:rPr>
          <w:rFonts w:ascii="Times New Roman" w:hAnsi="Times New Roman" w:cs="Times New Roman"/>
          <w:bCs/>
          <w:sz w:val="24"/>
          <w:szCs w:val="24"/>
        </w:rPr>
        <w:t xml:space="preserve">. Conforme identificamos, as experiências de sucesso na aventura encorajam as crianças a novos aprendizados, mas esbarram na barreira interpessoal do receio da família e seu sentimento de incompetência para brincar com o risco. Como não basta promover a educação escolar das crianças, uma recomendação deste estudo é o trabalho com participação dos familiares, para que estes também gerem competências com atividades de aventura. </w:t>
      </w:r>
    </w:p>
    <w:p w14:paraId="25FD8E3C" w14:textId="198E86E9" w:rsidR="00BE1C6E" w:rsidRDefault="00A85DD5" w:rsidP="00B936BF">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Ademais, é importante observar melhor os valores presentes na família</w:t>
      </w:r>
      <w:r w:rsidR="002C6A2F">
        <w:rPr>
          <w:rFonts w:ascii="Times New Roman" w:hAnsi="Times New Roman" w:cs="Times New Roman"/>
          <w:bCs/>
          <w:sz w:val="24"/>
          <w:szCs w:val="24"/>
        </w:rPr>
        <w:t>, pois</w:t>
      </w:r>
      <w:r>
        <w:rPr>
          <w:rFonts w:ascii="Times New Roman" w:hAnsi="Times New Roman" w:cs="Times New Roman"/>
          <w:bCs/>
          <w:sz w:val="24"/>
          <w:szCs w:val="24"/>
        </w:rPr>
        <w:t xml:space="preserve">, em termos sistêmicos, </w:t>
      </w:r>
      <w:r w:rsidR="002C6A2F">
        <w:rPr>
          <w:rFonts w:ascii="Times New Roman" w:hAnsi="Times New Roman" w:cs="Times New Roman"/>
          <w:bCs/>
          <w:sz w:val="24"/>
          <w:szCs w:val="24"/>
        </w:rPr>
        <w:t xml:space="preserve">o </w:t>
      </w:r>
      <w:r w:rsidR="006B59AF">
        <w:rPr>
          <w:rFonts w:ascii="Times New Roman" w:hAnsi="Times New Roman" w:cs="Times New Roman"/>
          <w:bCs/>
          <w:sz w:val="24"/>
          <w:szCs w:val="24"/>
        </w:rPr>
        <w:t>microssistema</w:t>
      </w:r>
      <w:r w:rsidR="002C6A2F">
        <w:rPr>
          <w:rFonts w:ascii="Times New Roman" w:hAnsi="Times New Roman" w:cs="Times New Roman"/>
          <w:bCs/>
          <w:sz w:val="24"/>
          <w:szCs w:val="24"/>
        </w:rPr>
        <w:t xml:space="preserve"> orienta os valores que norteiam as concepções de família e lazer. A esse respeito, a própria condição do cronos</w:t>
      </w:r>
      <w:r w:rsidR="006B59AF">
        <w:rPr>
          <w:rFonts w:ascii="Times New Roman" w:hAnsi="Times New Roman" w:cs="Times New Roman"/>
          <w:bCs/>
          <w:sz w:val="24"/>
          <w:szCs w:val="24"/>
        </w:rPr>
        <w:t>s</w:t>
      </w:r>
      <w:r w:rsidR="002C6A2F">
        <w:rPr>
          <w:rFonts w:ascii="Times New Roman" w:hAnsi="Times New Roman" w:cs="Times New Roman"/>
          <w:bCs/>
          <w:sz w:val="24"/>
          <w:szCs w:val="24"/>
        </w:rPr>
        <w:t xml:space="preserve">istema pode representar um limite do estudo, pois a idade das crianças pode ser um limitador para os resultados. Por fim, </w:t>
      </w:r>
      <w:r w:rsidR="006B59AF">
        <w:rPr>
          <w:rFonts w:ascii="Times New Roman" w:hAnsi="Times New Roman" w:cs="Times New Roman"/>
          <w:bCs/>
          <w:sz w:val="24"/>
          <w:szCs w:val="24"/>
        </w:rPr>
        <w:t xml:space="preserve">se faz necessário </w:t>
      </w:r>
      <w:r w:rsidR="002C6A2F">
        <w:rPr>
          <w:rFonts w:ascii="Times New Roman" w:hAnsi="Times New Roman" w:cs="Times New Roman"/>
          <w:bCs/>
          <w:sz w:val="24"/>
          <w:szCs w:val="24"/>
        </w:rPr>
        <w:t>investimento nas políticas públicas frente as barreiras estruturais ao lazer, como a carência de equipamentos específicos para a vivência.</w:t>
      </w:r>
    </w:p>
    <w:p w14:paraId="0B464FBE" w14:textId="77777777" w:rsidR="004C58DD" w:rsidRPr="00944570" w:rsidRDefault="004C58DD" w:rsidP="004C58DD">
      <w:pPr>
        <w:spacing w:line="360" w:lineRule="auto"/>
        <w:jc w:val="both"/>
        <w:rPr>
          <w:rFonts w:ascii="Times New Roman" w:hAnsi="Times New Roman" w:cs="Times New Roman"/>
          <w:bCs/>
          <w:sz w:val="24"/>
          <w:szCs w:val="24"/>
        </w:rPr>
      </w:pPr>
    </w:p>
    <w:p w14:paraId="236DEB7D" w14:textId="58D89E16" w:rsidR="00BE1C6E" w:rsidRPr="002431E5" w:rsidRDefault="004C58DD" w:rsidP="0042755E">
      <w:pPr>
        <w:spacing w:line="240" w:lineRule="auto"/>
        <w:jc w:val="both"/>
        <w:rPr>
          <w:rFonts w:ascii="Times New Roman" w:hAnsi="Times New Roman" w:cs="Times New Roman"/>
          <w:b/>
          <w:sz w:val="24"/>
          <w:szCs w:val="24"/>
          <w:lang w:val="en-US"/>
        </w:rPr>
      </w:pPr>
      <w:r w:rsidRPr="002431E5">
        <w:rPr>
          <w:rFonts w:ascii="Times New Roman" w:hAnsi="Times New Roman" w:cs="Times New Roman"/>
          <w:b/>
          <w:sz w:val="24"/>
          <w:szCs w:val="24"/>
          <w:lang w:val="en-US"/>
        </w:rPr>
        <w:t>REFER</w:t>
      </w:r>
      <w:r w:rsidR="00BE1C6E" w:rsidRPr="002431E5">
        <w:rPr>
          <w:rFonts w:ascii="Times New Roman" w:hAnsi="Times New Roman" w:cs="Times New Roman"/>
          <w:b/>
          <w:sz w:val="24"/>
          <w:szCs w:val="24"/>
          <w:lang w:val="en-US"/>
        </w:rPr>
        <w:t>ÊNCIAS:</w:t>
      </w:r>
    </w:p>
    <w:p w14:paraId="093584B7" w14:textId="547D66A7" w:rsidR="00687481" w:rsidRDefault="00687481" w:rsidP="0042755E">
      <w:pPr>
        <w:spacing w:line="240" w:lineRule="auto"/>
        <w:jc w:val="both"/>
        <w:rPr>
          <w:rFonts w:ascii="Times New Roman" w:hAnsi="Times New Roman" w:cs="Times New Roman"/>
          <w:color w:val="000000"/>
          <w:sz w:val="24"/>
          <w:szCs w:val="24"/>
          <w:shd w:val="clear" w:color="auto" w:fill="FFFFFF"/>
        </w:rPr>
      </w:pPr>
      <w:r w:rsidRPr="00687481">
        <w:rPr>
          <w:rFonts w:ascii="Times New Roman" w:hAnsi="Times New Roman" w:cs="Times New Roman"/>
          <w:color w:val="000000"/>
          <w:sz w:val="24"/>
          <w:szCs w:val="24"/>
          <w:shd w:val="clear" w:color="auto" w:fill="FFFFFF"/>
          <w:lang w:val="en-US"/>
        </w:rPr>
        <w:t xml:space="preserve">AINSWORTH, M. D. S., BLEHAR, M. C., WATERS, E., WALL, S. </w:t>
      </w:r>
      <w:r w:rsidRPr="00687481">
        <w:rPr>
          <w:rFonts w:ascii="Times New Roman" w:hAnsi="Times New Roman" w:cs="Times New Roman"/>
          <w:b/>
          <w:color w:val="000000"/>
          <w:sz w:val="24"/>
          <w:szCs w:val="24"/>
          <w:shd w:val="clear" w:color="auto" w:fill="FFFFFF"/>
          <w:lang w:val="en-US"/>
        </w:rPr>
        <w:t xml:space="preserve">Patterns of Attachment: </w:t>
      </w:r>
      <w:r w:rsidRPr="00687481">
        <w:rPr>
          <w:rFonts w:ascii="Times New Roman" w:hAnsi="Times New Roman" w:cs="Times New Roman"/>
          <w:color w:val="000000"/>
          <w:sz w:val="24"/>
          <w:szCs w:val="24"/>
          <w:shd w:val="clear" w:color="auto" w:fill="FFFFFF"/>
          <w:lang w:val="en-US"/>
        </w:rPr>
        <w:t xml:space="preserve">A Psychological Study of the Strange Situation. </w:t>
      </w:r>
      <w:proofErr w:type="spellStart"/>
      <w:r w:rsidRPr="00687481">
        <w:rPr>
          <w:rFonts w:ascii="Times New Roman" w:hAnsi="Times New Roman" w:cs="Times New Roman"/>
          <w:color w:val="000000"/>
          <w:sz w:val="24"/>
          <w:szCs w:val="24"/>
          <w:shd w:val="clear" w:color="auto" w:fill="FFFFFF"/>
        </w:rPr>
        <w:t>Hillsdale</w:t>
      </w:r>
      <w:proofErr w:type="spellEnd"/>
      <w:r w:rsidRPr="00687481">
        <w:rPr>
          <w:rFonts w:ascii="Times New Roman" w:hAnsi="Times New Roman" w:cs="Times New Roman"/>
          <w:color w:val="000000"/>
          <w:sz w:val="24"/>
          <w:szCs w:val="24"/>
          <w:shd w:val="clear" w:color="auto" w:fill="FFFFFF"/>
        </w:rPr>
        <w:t xml:space="preserve">: </w:t>
      </w:r>
      <w:proofErr w:type="spellStart"/>
      <w:r w:rsidRPr="00687481">
        <w:rPr>
          <w:rFonts w:ascii="Times New Roman" w:hAnsi="Times New Roman" w:cs="Times New Roman"/>
          <w:color w:val="000000"/>
          <w:sz w:val="24"/>
          <w:szCs w:val="24"/>
          <w:shd w:val="clear" w:color="auto" w:fill="FFFFFF"/>
        </w:rPr>
        <w:t>Erlbaum</w:t>
      </w:r>
      <w:proofErr w:type="spellEnd"/>
      <w:r w:rsidR="007B685E">
        <w:rPr>
          <w:rFonts w:ascii="Times New Roman" w:hAnsi="Times New Roman" w:cs="Times New Roman"/>
          <w:color w:val="000000"/>
          <w:sz w:val="24"/>
          <w:szCs w:val="24"/>
          <w:shd w:val="clear" w:color="auto" w:fill="FFFFFF"/>
        </w:rPr>
        <w:t>, 1978.</w:t>
      </w:r>
    </w:p>
    <w:p w14:paraId="69917983" w14:textId="6A69044F" w:rsidR="000C634F" w:rsidRPr="000C634F" w:rsidRDefault="000C634F" w:rsidP="0042755E">
      <w:pPr>
        <w:spacing w:line="240" w:lineRule="auto"/>
        <w:jc w:val="both"/>
        <w:rPr>
          <w:rFonts w:ascii="Times New Roman" w:hAnsi="Times New Roman" w:cs="Times New Roman"/>
          <w:sz w:val="24"/>
          <w:szCs w:val="24"/>
        </w:rPr>
      </w:pPr>
      <w:r w:rsidRPr="000C634F">
        <w:rPr>
          <w:rFonts w:ascii="Times New Roman" w:hAnsi="Times New Roman" w:cs="Times New Roman"/>
          <w:szCs w:val="24"/>
        </w:rPr>
        <w:t xml:space="preserve">BOWLBY, </w:t>
      </w:r>
      <w:r w:rsidRPr="000C634F">
        <w:rPr>
          <w:rFonts w:ascii="Times New Roman" w:hAnsi="Times New Roman" w:cs="Times New Roman"/>
          <w:sz w:val="24"/>
          <w:szCs w:val="24"/>
        </w:rPr>
        <w:t xml:space="preserve">J. </w:t>
      </w:r>
      <w:r w:rsidRPr="000C634F">
        <w:rPr>
          <w:rFonts w:ascii="Times New Roman" w:hAnsi="Times New Roman" w:cs="Times New Roman"/>
          <w:b/>
          <w:sz w:val="24"/>
          <w:szCs w:val="24"/>
        </w:rPr>
        <w:t>Apego</w:t>
      </w:r>
      <w:r w:rsidRPr="000C634F">
        <w:rPr>
          <w:rFonts w:ascii="Times New Roman" w:hAnsi="Times New Roman" w:cs="Times New Roman"/>
          <w:sz w:val="24"/>
          <w:szCs w:val="24"/>
        </w:rPr>
        <w:t>. São Paulo: Martins Fontes</w:t>
      </w:r>
      <w:r w:rsidR="007B685E">
        <w:rPr>
          <w:rFonts w:ascii="Times New Roman" w:hAnsi="Times New Roman" w:cs="Times New Roman"/>
          <w:sz w:val="24"/>
          <w:szCs w:val="24"/>
        </w:rPr>
        <w:t>, 1984.</w:t>
      </w:r>
    </w:p>
    <w:p w14:paraId="4AEFEE7B" w14:textId="32A679FF" w:rsidR="00BE1C6E" w:rsidRPr="00FF3C57" w:rsidRDefault="00BE1C6E" w:rsidP="0042755E">
      <w:pPr>
        <w:spacing w:line="240" w:lineRule="auto"/>
        <w:jc w:val="both"/>
        <w:rPr>
          <w:rFonts w:ascii="Times New Roman" w:hAnsi="Times New Roman" w:cs="Times New Roman"/>
          <w:sz w:val="24"/>
          <w:szCs w:val="24"/>
        </w:rPr>
      </w:pPr>
      <w:r w:rsidRPr="00FF3C57">
        <w:rPr>
          <w:rFonts w:ascii="Times New Roman" w:hAnsi="Times New Roman" w:cs="Times New Roman"/>
          <w:sz w:val="24"/>
          <w:szCs w:val="24"/>
        </w:rPr>
        <w:t xml:space="preserve">BRONFENBRENNER, U. </w:t>
      </w:r>
      <w:r w:rsidRPr="00FF3C57">
        <w:rPr>
          <w:rFonts w:ascii="Times New Roman" w:hAnsi="Times New Roman" w:cs="Times New Roman"/>
          <w:b/>
          <w:sz w:val="24"/>
          <w:szCs w:val="24"/>
        </w:rPr>
        <w:t>A Ecologia do Desenvolvimento Humano</w:t>
      </w:r>
      <w:r w:rsidRPr="00FF3C57">
        <w:rPr>
          <w:rFonts w:ascii="Times New Roman" w:hAnsi="Times New Roman" w:cs="Times New Roman"/>
          <w:sz w:val="24"/>
          <w:szCs w:val="24"/>
        </w:rPr>
        <w:t xml:space="preserve">: experimentos </w:t>
      </w:r>
      <w:r w:rsidR="007B685E">
        <w:rPr>
          <w:rFonts w:ascii="Times New Roman" w:hAnsi="Times New Roman" w:cs="Times New Roman"/>
          <w:sz w:val="24"/>
          <w:szCs w:val="24"/>
        </w:rPr>
        <w:t>n</w:t>
      </w:r>
      <w:r w:rsidRPr="00FF3C57">
        <w:rPr>
          <w:rFonts w:ascii="Times New Roman" w:hAnsi="Times New Roman" w:cs="Times New Roman"/>
          <w:sz w:val="24"/>
          <w:szCs w:val="24"/>
        </w:rPr>
        <w:t xml:space="preserve">aturais e planejados. Porto Alegre: Artes Médicas, 1996. </w:t>
      </w:r>
    </w:p>
    <w:p w14:paraId="719CB6E1" w14:textId="77777777" w:rsidR="00BE1C6E" w:rsidRPr="002647A4" w:rsidRDefault="00BE1C6E" w:rsidP="0042755E">
      <w:pPr>
        <w:spacing w:line="240" w:lineRule="auto"/>
        <w:jc w:val="both"/>
        <w:rPr>
          <w:rFonts w:ascii="Times New Roman" w:hAnsi="Times New Roman" w:cs="Times New Roman"/>
          <w:sz w:val="24"/>
          <w:szCs w:val="24"/>
        </w:rPr>
      </w:pPr>
      <w:r w:rsidRPr="00FF3C57">
        <w:rPr>
          <w:rFonts w:ascii="Times New Roman" w:hAnsi="Times New Roman" w:cs="Times New Roman"/>
          <w:sz w:val="24"/>
          <w:szCs w:val="24"/>
        </w:rPr>
        <w:t xml:space="preserve">BRONFENBRENNER, U. </w:t>
      </w:r>
      <w:proofErr w:type="spellStart"/>
      <w:r w:rsidRPr="00FF3C57">
        <w:rPr>
          <w:rFonts w:ascii="Times New Roman" w:hAnsi="Times New Roman" w:cs="Times New Roman"/>
          <w:b/>
          <w:sz w:val="24"/>
          <w:szCs w:val="24"/>
        </w:rPr>
        <w:t>Bioecololgia</w:t>
      </w:r>
      <w:proofErr w:type="spellEnd"/>
      <w:r w:rsidRPr="00FF3C57">
        <w:rPr>
          <w:rFonts w:ascii="Times New Roman" w:hAnsi="Times New Roman" w:cs="Times New Roman"/>
          <w:b/>
          <w:sz w:val="24"/>
          <w:szCs w:val="24"/>
        </w:rPr>
        <w:t xml:space="preserve"> do Desenvolvimento Humano</w:t>
      </w:r>
      <w:r w:rsidRPr="00FF3C57">
        <w:rPr>
          <w:rFonts w:ascii="Times New Roman" w:hAnsi="Times New Roman" w:cs="Times New Roman"/>
          <w:sz w:val="24"/>
          <w:szCs w:val="24"/>
        </w:rPr>
        <w:t xml:space="preserve">: tornando os seres </w:t>
      </w:r>
      <w:r w:rsidRPr="00FF3C57">
        <w:rPr>
          <w:rFonts w:ascii="Times New Roman" w:hAnsi="Times New Roman" w:cs="Times New Roman"/>
          <w:sz w:val="24"/>
          <w:szCs w:val="24"/>
        </w:rPr>
        <w:lastRenderedPageBreak/>
        <w:t xml:space="preserve">humanos mais humanos. </w:t>
      </w:r>
      <w:r w:rsidRPr="002647A4">
        <w:rPr>
          <w:rFonts w:ascii="Times New Roman" w:hAnsi="Times New Roman" w:cs="Times New Roman"/>
          <w:sz w:val="24"/>
          <w:szCs w:val="24"/>
        </w:rPr>
        <w:t>Porto Alegre: Artmed, 2011.</w:t>
      </w:r>
    </w:p>
    <w:p w14:paraId="167AE13D" w14:textId="0D84611D" w:rsidR="00BE1C6E" w:rsidRDefault="00BE1C6E" w:rsidP="0042755E">
      <w:pPr>
        <w:spacing w:line="240" w:lineRule="auto"/>
        <w:jc w:val="both"/>
        <w:rPr>
          <w:rStyle w:val="pagerange"/>
          <w:rFonts w:ascii="Times New Roman" w:hAnsi="Times New Roman" w:cs="Times New Roman"/>
          <w:sz w:val="24"/>
          <w:szCs w:val="24"/>
          <w:lang w:val="en-US"/>
        </w:rPr>
      </w:pPr>
      <w:r w:rsidRPr="00780F5F">
        <w:rPr>
          <w:rStyle w:val="authors"/>
          <w:rFonts w:ascii="Times New Roman" w:hAnsi="Times New Roman" w:cs="Times New Roman"/>
          <w:sz w:val="24"/>
          <w:szCs w:val="24"/>
          <w:lang w:val="en-US"/>
        </w:rPr>
        <w:t>CRAWFORD, D. W.; GODBEY, G.</w:t>
      </w:r>
      <w:r w:rsidR="00D40256" w:rsidRPr="00780F5F">
        <w:rPr>
          <w:rStyle w:val="authors"/>
          <w:rFonts w:ascii="Times New Roman" w:hAnsi="Times New Roman" w:cs="Times New Roman"/>
          <w:sz w:val="24"/>
          <w:szCs w:val="24"/>
          <w:lang w:val="en-US"/>
        </w:rPr>
        <w:t xml:space="preserve"> </w:t>
      </w:r>
      <w:r w:rsidRPr="00780F5F">
        <w:rPr>
          <w:rStyle w:val="arttitle"/>
          <w:rFonts w:ascii="Times New Roman" w:hAnsi="Times New Roman" w:cs="Times New Roman"/>
          <w:sz w:val="24"/>
          <w:szCs w:val="24"/>
          <w:lang w:val="en-US"/>
        </w:rPr>
        <w:t>Reconceptualizing</w:t>
      </w:r>
      <w:r w:rsidR="00D40256" w:rsidRPr="00780F5F">
        <w:rPr>
          <w:rStyle w:val="arttitle"/>
          <w:rFonts w:ascii="Times New Roman" w:hAnsi="Times New Roman" w:cs="Times New Roman"/>
          <w:sz w:val="24"/>
          <w:szCs w:val="24"/>
          <w:lang w:val="en-US"/>
        </w:rPr>
        <w:t xml:space="preserve"> </w:t>
      </w:r>
      <w:r w:rsidRPr="00780F5F">
        <w:rPr>
          <w:rStyle w:val="arttitle"/>
          <w:rFonts w:ascii="Times New Roman" w:hAnsi="Times New Roman" w:cs="Times New Roman"/>
          <w:sz w:val="24"/>
          <w:szCs w:val="24"/>
          <w:lang w:val="en-US"/>
        </w:rPr>
        <w:t>barriers</w:t>
      </w:r>
      <w:r w:rsidR="00D40256" w:rsidRPr="00780F5F">
        <w:rPr>
          <w:rStyle w:val="arttitle"/>
          <w:rFonts w:ascii="Times New Roman" w:hAnsi="Times New Roman" w:cs="Times New Roman"/>
          <w:sz w:val="24"/>
          <w:szCs w:val="24"/>
          <w:lang w:val="en-US"/>
        </w:rPr>
        <w:t xml:space="preserve"> </w:t>
      </w:r>
      <w:r w:rsidRPr="00780F5F">
        <w:rPr>
          <w:rStyle w:val="arttitle"/>
          <w:rFonts w:ascii="Times New Roman" w:hAnsi="Times New Roman" w:cs="Times New Roman"/>
          <w:sz w:val="24"/>
          <w:szCs w:val="24"/>
          <w:lang w:val="en-US"/>
        </w:rPr>
        <w:t>to</w:t>
      </w:r>
      <w:r w:rsidR="00D40256" w:rsidRPr="00780F5F">
        <w:rPr>
          <w:rStyle w:val="arttitle"/>
          <w:rFonts w:ascii="Times New Roman" w:hAnsi="Times New Roman" w:cs="Times New Roman"/>
          <w:sz w:val="24"/>
          <w:szCs w:val="24"/>
          <w:lang w:val="en-US"/>
        </w:rPr>
        <w:t xml:space="preserve"> </w:t>
      </w:r>
      <w:r w:rsidRPr="00780F5F">
        <w:rPr>
          <w:rStyle w:val="arttitle"/>
          <w:rFonts w:ascii="Times New Roman" w:hAnsi="Times New Roman" w:cs="Times New Roman"/>
          <w:sz w:val="24"/>
          <w:szCs w:val="24"/>
          <w:lang w:val="en-US"/>
        </w:rPr>
        <w:t>family</w:t>
      </w:r>
      <w:r w:rsidR="00D40256" w:rsidRPr="00780F5F">
        <w:rPr>
          <w:rStyle w:val="arttitle"/>
          <w:rFonts w:ascii="Times New Roman" w:hAnsi="Times New Roman" w:cs="Times New Roman"/>
          <w:sz w:val="24"/>
          <w:szCs w:val="24"/>
          <w:lang w:val="en-US"/>
        </w:rPr>
        <w:t xml:space="preserve"> </w:t>
      </w:r>
      <w:r w:rsidRPr="00780F5F">
        <w:rPr>
          <w:rStyle w:val="arttitle"/>
          <w:rFonts w:ascii="Times New Roman" w:hAnsi="Times New Roman" w:cs="Times New Roman"/>
          <w:sz w:val="24"/>
          <w:szCs w:val="24"/>
          <w:lang w:val="en-US"/>
        </w:rPr>
        <w:t>leisure,</w:t>
      </w:r>
      <w:r w:rsidR="00D40256" w:rsidRPr="00780F5F">
        <w:rPr>
          <w:rStyle w:val="arttitle"/>
          <w:rFonts w:ascii="Times New Roman" w:hAnsi="Times New Roman" w:cs="Times New Roman"/>
          <w:sz w:val="24"/>
          <w:szCs w:val="24"/>
          <w:lang w:val="en-US"/>
        </w:rPr>
        <w:t xml:space="preserve"> </w:t>
      </w:r>
      <w:r w:rsidRPr="00780F5F">
        <w:rPr>
          <w:rStyle w:val="serialtitle"/>
          <w:rFonts w:ascii="Times New Roman" w:hAnsi="Times New Roman" w:cs="Times New Roman"/>
          <w:b/>
          <w:sz w:val="24"/>
          <w:szCs w:val="24"/>
          <w:lang w:val="en-US"/>
        </w:rPr>
        <w:t>Leisure</w:t>
      </w:r>
      <w:r w:rsidR="00D40256" w:rsidRPr="00780F5F">
        <w:rPr>
          <w:rStyle w:val="serialtitle"/>
          <w:rFonts w:ascii="Times New Roman" w:hAnsi="Times New Roman" w:cs="Times New Roman"/>
          <w:b/>
          <w:sz w:val="24"/>
          <w:szCs w:val="24"/>
          <w:lang w:val="en-US"/>
        </w:rPr>
        <w:t xml:space="preserve"> </w:t>
      </w:r>
      <w:r w:rsidRPr="00780F5F">
        <w:rPr>
          <w:rStyle w:val="serialtitle"/>
          <w:rFonts w:ascii="Times New Roman" w:hAnsi="Times New Roman" w:cs="Times New Roman"/>
          <w:b/>
          <w:sz w:val="24"/>
          <w:szCs w:val="24"/>
          <w:lang w:val="en-US"/>
        </w:rPr>
        <w:t>Sciences</w:t>
      </w:r>
      <w:r w:rsidRPr="00780F5F">
        <w:rPr>
          <w:rStyle w:val="serialtitle"/>
          <w:rFonts w:ascii="Times New Roman" w:hAnsi="Times New Roman" w:cs="Times New Roman"/>
          <w:sz w:val="24"/>
          <w:szCs w:val="24"/>
          <w:lang w:val="en-US"/>
        </w:rPr>
        <w:t>,</w:t>
      </w:r>
      <w:r w:rsidRPr="00780F5F">
        <w:rPr>
          <w:rFonts w:ascii="Times New Roman" w:hAnsi="Times New Roman" w:cs="Times New Roman"/>
          <w:sz w:val="24"/>
          <w:szCs w:val="24"/>
          <w:lang w:val="en-US"/>
        </w:rPr>
        <w:t xml:space="preserve"> v. </w:t>
      </w:r>
      <w:r w:rsidRPr="00780F5F">
        <w:rPr>
          <w:rStyle w:val="volumeissue"/>
          <w:rFonts w:ascii="Times New Roman" w:hAnsi="Times New Roman" w:cs="Times New Roman"/>
          <w:sz w:val="24"/>
          <w:szCs w:val="24"/>
          <w:lang w:val="en-US"/>
        </w:rPr>
        <w:t>9, n. 2,</w:t>
      </w:r>
      <w:r w:rsidRPr="00780F5F">
        <w:rPr>
          <w:rStyle w:val="pagerange"/>
          <w:rFonts w:ascii="Times New Roman" w:hAnsi="Times New Roman" w:cs="Times New Roman"/>
          <w:sz w:val="24"/>
          <w:szCs w:val="24"/>
          <w:lang w:val="en-US"/>
        </w:rPr>
        <w:t>119-127, 1987.</w:t>
      </w:r>
    </w:p>
    <w:p w14:paraId="35483309" w14:textId="1A152492" w:rsidR="00D965D4" w:rsidRDefault="00522884" w:rsidP="0042755E">
      <w:pPr>
        <w:spacing w:line="240" w:lineRule="auto"/>
        <w:jc w:val="both"/>
        <w:rPr>
          <w:rFonts w:ascii="Times New Roman" w:hAnsi="Times New Roman" w:cs="Times New Roman"/>
          <w:color w:val="auto"/>
          <w:sz w:val="24"/>
          <w:szCs w:val="24"/>
          <w:shd w:val="clear" w:color="auto" w:fill="FFFFFF"/>
        </w:rPr>
      </w:pPr>
      <w:r w:rsidRPr="00522884">
        <w:rPr>
          <w:rFonts w:ascii="Times New Roman" w:hAnsi="Times New Roman" w:cs="Times New Roman"/>
          <w:color w:val="auto"/>
          <w:sz w:val="24"/>
          <w:szCs w:val="24"/>
        </w:rPr>
        <w:t>INSTITUTO BRASILEIRO DE GEOGRAFIA E ESTATÍSTICA (IBGE)</w:t>
      </w:r>
      <w:r w:rsidR="00916C17" w:rsidRPr="00916C17">
        <w:rPr>
          <w:rFonts w:ascii="Times New Roman" w:hAnsi="Times New Roman" w:cs="Times New Roman"/>
          <w:color w:val="auto"/>
          <w:sz w:val="24"/>
          <w:szCs w:val="24"/>
        </w:rPr>
        <w:t xml:space="preserve">. </w:t>
      </w:r>
      <w:r w:rsidR="00916C17" w:rsidRPr="0023033B">
        <w:rPr>
          <w:rFonts w:ascii="Times New Roman" w:hAnsi="Times New Roman" w:cs="Times New Roman"/>
          <w:b/>
          <w:iCs/>
          <w:color w:val="auto"/>
          <w:sz w:val="24"/>
          <w:szCs w:val="24"/>
        </w:rPr>
        <w:t xml:space="preserve">Pesquisa de orçamentos familiares </w:t>
      </w:r>
      <w:r w:rsidRPr="00522884">
        <w:rPr>
          <w:rFonts w:ascii="Times New Roman" w:hAnsi="Times New Roman" w:cs="Times New Roman"/>
          <w:iCs/>
          <w:color w:val="auto"/>
          <w:sz w:val="24"/>
          <w:szCs w:val="24"/>
        </w:rPr>
        <w:t>(</w:t>
      </w:r>
      <w:r w:rsidR="00916C17" w:rsidRPr="00522884">
        <w:rPr>
          <w:rFonts w:ascii="Times New Roman" w:hAnsi="Times New Roman" w:cs="Times New Roman"/>
          <w:color w:val="auto"/>
          <w:sz w:val="24"/>
          <w:szCs w:val="24"/>
        </w:rPr>
        <w:t>2017-2018</w:t>
      </w:r>
      <w:r w:rsidRPr="00522884">
        <w:rPr>
          <w:rFonts w:ascii="Times New Roman" w:hAnsi="Times New Roman" w:cs="Times New Roman"/>
          <w:color w:val="auto"/>
          <w:sz w:val="24"/>
          <w:szCs w:val="24"/>
        </w:rPr>
        <w:t>)</w:t>
      </w:r>
      <w:r w:rsidR="00916C17" w:rsidRPr="00522884">
        <w:rPr>
          <w:rFonts w:ascii="Times New Roman" w:hAnsi="Times New Roman" w:cs="Times New Roman"/>
          <w:i/>
          <w:iCs/>
          <w:color w:val="auto"/>
          <w:sz w:val="24"/>
          <w:szCs w:val="24"/>
        </w:rPr>
        <w:t>.</w:t>
      </w:r>
      <w:r w:rsidR="00916C17" w:rsidRPr="00916C17">
        <w:rPr>
          <w:rFonts w:ascii="Times New Roman" w:hAnsi="Times New Roman" w:cs="Times New Roman"/>
          <w:i/>
          <w:iCs/>
          <w:color w:val="auto"/>
          <w:sz w:val="24"/>
          <w:szCs w:val="24"/>
        </w:rPr>
        <w:t xml:space="preserve"> </w:t>
      </w:r>
      <w:r w:rsidR="00916C17" w:rsidRPr="00916C17">
        <w:rPr>
          <w:rFonts w:ascii="Times New Roman" w:hAnsi="Times New Roman" w:cs="Times New Roman"/>
          <w:color w:val="auto"/>
          <w:sz w:val="24"/>
          <w:szCs w:val="24"/>
        </w:rPr>
        <w:t>Rio de Janeiro: Secretaria de Planejamento, Orçamento e Coordenação</w:t>
      </w:r>
      <w:r w:rsidR="007B685E">
        <w:rPr>
          <w:rFonts w:ascii="Times New Roman" w:hAnsi="Times New Roman" w:cs="Times New Roman"/>
          <w:color w:val="auto"/>
          <w:sz w:val="24"/>
          <w:szCs w:val="24"/>
        </w:rPr>
        <w:t>, 2019.</w:t>
      </w:r>
    </w:p>
    <w:p w14:paraId="657495E4" w14:textId="47078F73" w:rsidR="00916C17" w:rsidRPr="000670B7" w:rsidRDefault="00D965D4" w:rsidP="0042755E">
      <w:pPr>
        <w:spacing w:line="240" w:lineRule="auto"/>
        <w:jc w:val="both"/>
        <w:rPr>
          <w:rFonts w:ascii="Times New Roman" w:hAnsi="Times New Roman" w:cs="Times New Roman"/>
          <w:color w:val="auto"/>
          <w:sz w:val="24"/>
          <w:szCs w:val="24"/>
        </w:rPr>
      </w:pPr>
      <w:r w:rsidRPr="00522884">
        <w:rPr>
          <w:rFonts w:ascii="Times New Roman" w:hAnsi="Times New Roman" w:cs="Times New Roman"/>
          <w:color w:val="auto"/>
          <w:sz w:val="24"/>
          <w:szCs w:val="24"/>
        </w:rPr>
        <w:t>INSTITUTO BRASILEIRO DE GEOGRAFIA E ESTATÍSTICA (IBGE)</w:t>
      </w:r>
      <w:r w:rsidRPr="00916C17">
        <w:rPr>
          <w:rFonts w:ascii="Times New Roman" w:hAnsi="Times New Roman" w:cs="Times New Roman"/>
          <w:color w:val="auto"/>
          <w:sz w:val="24"/>
          <w:szCs w:val="24"/>
        </w:rPr>
        <w:t xml:space="preserve">. </w:t>
      </w:r>
      <w:r w:rsidRPr="00D965D4">
        <w:rPr>
          <w:rFonts w:ascii="Times New Roman" w:hAnsi="Times New Roman" w:cs="Times New Roman"/>
          <w:b/>
          <w:color w:val="auto"/>
          <w:sz w:val="24"/>
          <w:szCs w:val="24"/>
        </w:rPr>
        <w:t>P</w:t>
      </w:r>
      <w:r w:rsidRPr="00D965D4">
        <w:rPr>
          <w:rFonts w:ascii="Times New Roman" w:hAnsi="Times New Roman" w:cs="Times New Roman"/>
          <w:b/>
          <w:color w:val="auto"/>
          <w:sz w:val="24"/>
          <w:szCs w:val="24"/>
          <w:shd w:val="clear" w:color="auto" w:fill="FFFFFF"/>
        </w:rPr>
        <w:t>esquisa Nacional por Amostra de Domicílios</w:t>
      </w:r>
      <w:r w:rsidRPr="00D965D4">
        <w:rPr>
          <w:rFonts w:ascii="Times New Roman" w:hAnsi="Times New Roman" w:cs="Times New Roman"/>
          <w:b/>
          <w:iCs/>
          <w:color w:val="auto"/>
          <w:sz w:val="24"/>
          <w:szCs w:val="24"/>
        </w:rPr>
        <w:t xml:space="preserve"> </w:t>
      </w:r>
      <w:r w:rsidRPr="00D965D4">
        <w:rPr>
          <w:rFonts w:ascii="Times New Roman" w:hAnsi="Times New Roman" w:cs="Times New Roman"/>
          <w:iCs/>
          <w:color w:val="auto"/>
          <w:sz w:val="24"/>
          <w:szCs w:val="24"/>
        </w:rPr>
        <w:t>(</w:t>
      </w:r>
      <w:r w:rsidRPr="00D965D4">
        <w:rPr>
          <w:rFonts w:ascii="Times New Roman" w:hAnsi="Times New Roman" w:cs="Times New Roman"/>
          <w:color w:val="auto"/>
          <w:sz w:val="24"/>
          <w:szCs w:val="24"/>
        </w:rPr>
        <w:t>2015)</w:t>
      </w:r>
      <w:r w:rsidRPr="00D965D4">
        <w:rPr>
          <w:rFonts w:ascii="Times New Roman" w:hAnsi="Times New Roman" w:cs="Times New Roman"/>
          <w:i/>
          <w:iCs/>
          <w:color w:val="auto"/>
          <w:sz w:val="24"/>
          <w:szCs w:val="24"/>
        </w:rPr>
        <w:t xml:space="preserve">. </w:t>
      </w:r>
      <w:r w:rsidRPr="00D965D4">
        <w:rPr>
          <w:rFonts w:ascii="Times New Roman" w:hAnsi="Times New Roman" w:cs="Times New Roman"/>
          <w:color w:val="auto"/>
          <w:sz w:val="24"/>
          <w:szCs w:val="24"/>
        </w:rPr>
        <w:t>Rio de Janeiro</w:t>
      </w:r>
      <w:r w:rsidR="000670B7" w:rsidRPr="000670B7">
        <w:rPr>
          <w:rFonts w:ascii="Times New Roman" w:hAnsi="Times New Roman" w:cs="Times New Roman"/>
          <w:color w:val="auto"/>
          <w:sz w:val="24"/>
          <w:szCs w:val="24"/>
        </w:rPr>
        <w:t>: Diretoria de Pesquisas, Coordenação de Trabalho e Rendimento.</w:t>
      </w:r>
    </w:p>
    <w:p w14:paraId="53B8169B" w14:textId="616CA608" w:rsidR="00BE1C6E" w:rsidRPr="00D419F8" w:rsidRDefault="00BE1C6E" w:rsidP="0042755E">
      <w:pPr>
        <w:spacing w:line="240" w:lineRule="auto"/>
        <w:jc w:val="both"/>
        <w:rPr>
          <w:rFonts w:ascii="Times New Roman" w:hAnsi="Times New Roman" w:cs="Times New Roman"/>
          <w:sz w:val="24"/>
          <w:szCs w:val="24"/>
        </w:rPr>
      </w:pPr>
      <w:r w:rsidRPr="00D419F8">
        <w:rPr>
          <w:rFonts w:ascii="Times New Roman" w:hAnsi="Times New Roman" w:cs="Times New Roman"/>
          <w:sz w:val="24"/>
          <w:szCs w:val="24"/>
        </w:rPr>
        <w:t>KREBS, R</w:t>
      </w:r>
      <w:r w:rsidR="00D40256" w:rsidRPr="00D419F8">
        <w:rPr>
          <w:rFonts w:ascii="Times New Roman" w:hAnsi="Times New Roman" w:cs="Times New Roman"/>
          <w:sz w:val="24"/>
          <w:szCs w:val="24"/>
        </w:rPr>
        <w:t>.</w:t>
      </w:r>
      <w:r w:rsidRPr="00D419F8">
        <w:rPr>
          <w:rFonts w:ascii="Times New Roman" w:hAnsi="Times New Roman" w:cs="Times New Roman"/>
          <w:sz w:val="24"/>
          <w:szCs w:val="24"/>
        </w:rPr>
        <w:t xml:space="preserve"> J. A teoria bioecológica do desenvolvimento humano e o contexto escolar. </w:t>
      </w:r>
      <w:r w:rsidRPr="00D419F8">
        <w:rPr>
          <w:rFonts w:ascii="Times New Roman" w:hAnsi="Times New Roman" w:cs="Times New Roman"/>
          <w:b/>
          <w:sz w:val="24"/>
          <w:szCs w:val="24"/>
        </w:rPr>
        <w:t>Revista Pátio</w:t>
      </w:r>
      <w:r w:rsidR="00C17D2F">
        <w:rPr>
          <w:rFonts w:ascii="Times New Roman" w:hAnsi="Times New Roman" w:cs="Times New Roman"/>
          <w:sz w:val="24"/>
          <w:szCs w:val="24"/>
        </w:rPr>
        <w:t>. A</w:t>
      </w:r>
      <w:r w:rsidRPr="00D419F8">
        <w:rPr>
          <w:rFonts w:ascii="Times New Roman" w:hAnsi="Times New Roman" w:cs="Times New Roman"/>
          <w:sz w:val="24"/>
          <w:szCs w:val="24"/>
        </w:rPr>
        <w:t>no XIV</w:t>
      </w:r>
      <w:r w:rsidR="00D40256" w:rsidRPr="00D419F8">
        <w:rPr>
          <w:rFonts w:ascii="Times New Roman" w:hAnsi="Times New Roman" w:cs="Times New Roman"/>
          <w:sz w:val="24"/>
          <w:szCs w:val="24"/>
        </w:rPr>
        <w:t>,</w:t>
      </w:r>
      <w:r w:rsidRPr="00D419F8">
        <w:rPr>
          <w:rFonts w:ascii="Times New Roman" w:hAnsi="Times New Roman" w:cs="Times New Roman"/>
          <w:sz w:val="24"/>
          <w:szCs w:val="24"/>
        </w:rPr>
        <w:t xml:space="preserve"> n</w:t>
      </w:r>
      <w:r w:rsidR="00D40256" w:rsidRPr="00D419F8">
        <w:rPr>
          <w:rFonts w:ascii="Times New Roman" w:hAnsi="Times New Roman" w:cs="Times New Roman"/>
          <w:sz w:val="24"/>
          <w:szCs w:val="24"/>
        </w:rPr>
        <w:t>.</w:t>
      </w:r>
      <w:r w:rsidRPr="00D419F8">
        <w:rPr>
          <w:rFonts w:ascii="Times New Roman" w:hAnsi="Times New Roman" w:cs="Times New Roman"/>
          <w:sz w:val="24"/>
          <w:szCs w:val="24"/>
        </w:rPr>
        <w:t xml:space="preserve"> 55</w:t>
      </w:r>
      <w:r w:rsidR="00D40256" w:rsidRPr="00D419F8">
        <w:rPr>
          <w:rFonts w:ascii="Times New Roman" w:hAnsi="Times New Roman" w:cs="Times New Roman"/>
          <w:sz w:val="24"/>
          <w:szCs w:val="24"/>
        </w:rPr>
        <w:t>,</w:t>
      </w:r>
      <w:r w:rsidRPr="00D419F8">
        <w:rPr>
          <w:rFonts w:ascii="Times New Roman" w:hAnsi="Times New Roman" w:cs="Times New Roman"/>
          <w:sz w:val="24"/>
          <w:szCs w:val="24"/>
        </w:rPr>
        <w:t xml:space="preserve"> Agosto/outubro, 2010.</w:t>
      </w:r>
    </w:p>
    <w:p w14:paraId="10A97DA6" w14:textId="5F44582E" w:rsidR="00BE1C6E" w:rsidRDefault="00BE1C6E" w:rsidP="0042755E">
      <w:pPr>
        <w:spacing w:line="240" w:lineRule="auto"/>
        <w:jc w:val="both"/>
        <w:rPr>
          <w:rFonts w:ascii="Times New Roman" w:hAnsi="Times New Roman" w:cs="Times New Roman"/>
          <w:sz w:val="24"/>
          <w:szCs w:val="24"/>
        </w:rPr>
      </w:pPr>
      <w:r w:rsidRPr="00FF3C57">
        <w:rPr>
          <w:rFonts w:ascii="Times New Roman" w:hAnsi="Times New Roman" w:cs="Times New Roman"/>
          <w:sz w:val="24"/>
          <w:szCs w:val="24"/>
        </w:rPr>
        <w:t xml:space="preserve">LOPES, C. M. O. </w:t>
      </w:r>
      <w:r w:rsidRPr="00FF3C57">
        <w:rPr>
          <w:rFonts w:ascii="Times New Roman" w:hAnsi="Times New Roman" w:cs="Times New Roman"/>
          <w:b/>
          <w:sz w:val="24"/>
          <w:szCs w:val="24"/>
        </w:rPr>
        <w:t xml:space="preserve">Autonomia e mobilidade associada à independência dos jovens no meio rural. </w:t>
      </w:r>
      <w:r w:rsidRPr="00FF3C57">
        <w:rPr>
          <w:rFonts w:ascii="Times New Roman" w:hAnsi="Times New Roman" w:cs="Times New Roman"/>
          <w:sz w:val="24"/>
          <w:szCs w:val="24"/>
        </w:rPr>
        <w:t xml:space="preserve">2013, 109 f. Tese (Mestrado em Educação para a Saúde) </w:t>
      </w:r>
      <w:r w:rsidR="00D40256">
        <w:rPr>
          <w:rFonts w:ascii="Times New Roman" w:hAnsi="Times New Roman" w:cs="Times New Roman"/>
          <w:sz w:val="24"/>
          <w:szCs w:val="24"/>
        </w:rPr>
        <w:t xml:space="preserve">– </w:t>
      </w:r>
      <w:r w:rsidRPr="00FF3C57">
        <w:rPr>
          <w:rFonts w:ascii="Times New Roman" w:hAnsi="Times New Roman" w:cs="Times New Roman"/>
          <w:sz w:val="24"/>
          <w:szCs w:val="24"/>
        </w:rPr>
        <w:t xml:space="preserve">Escola Superior de Tecnologia da Saúde, Coimbra, 2013. </w:t>
      </w:r>
    </w:p>
    <w:p w14:paraId="5BF7CF0D" w14:textId="715366A8" w:rsidR="00916C17" w:rsidRPr="00916C17" w:rsidRDefault="00916C17" w:rsidP="0042755E">
      <w:pPr>
        <w:spacing w:line="240" w:lineRule="auto"/>
        <w:jc w:val="both"/>
        <w:rPr>
          <w:rFonts w:ascii="Times New Roman" w:hAnsi="Times New Roman" w:cs="Times New Roman"/>
          <w:color w:val="000000"/>
          <w:sz w:val="24"/>
          <w:szCs w:val="24"/>
          <w:shd w:val="clear" w:color="auto" w:fill="FFFFFF"/>
        </w:rPr>
      </w:pPr>
      <w:r w:rsidRPr="00D419F8">
        <w:rPr>
          <w:rFonts w:ascii="Times New Roman" w:hAnsi="Times New Roman" w:cs="Times New Roman"/>
          <w:color w:val="000000"/>
          <w:sz w:val="24"/>
          <w:szCs w:val="24"/>
          <w:shd w:val="clear" w:color="auto" w:fill="FFFFFF"/>
          <w:lang w:val="en-US"/>
        </w:rPr>
        <w:t xml:space="preserve">MAIN M, HESSE E. </w:t>
      </w:r>
      <w:r w:rsidRPr="00D419F8">
        <w:rPr>
          <w:rFonts w:ascii="Times New Roman" w:hAnsi="Times New Roman" w:cs="Times New Roman"/>
          <w:b/>
          <w:color w:val="000000"/>
          <w:sz w:val="24"/>
          <w:szCs w:val="24"/>
          <w:shd w:val="clear" w:color="auto" w:fill="FFFFFF"/>
          <w:lang w:val="en-US"/>
        </w:rPr>
        <w:t>Parents’ unresolved traumatic experiences are related to infant disorganized attachment status:</w:t>
      </w:r>
      <w:r w:rsidRPr="00D419F8">
        <w:rPr>
          <w:rFonts w:ascii="Times New Roman" w:hAnsi="Times New Roman" w:cs="Times New Roman"/>
          <w:color w:val="000000"/>
          <w:sz w:val="24"/>
          <w:szCs w:val="24"/>
          <w:shd w:val="clear" w:color="auto" w:fill="FFFFFF"/>
          <w:lang w:val="en-US"/>
        </w:rPr>
        <w:t xml:space="preserve"> Is frightened and/or frightening parental behavior the linking mechanism? In: Greenberg MT, Cicchetti D, Cummings M, editors. </w:t>
      </w:r>
      <w:r w:rsidRPr="00D419F8">
        <w:rPr>
          <w:rStyle w:val="ref-journal"/>
          <w:rFonts w:ascii="Times New Roman" w:hAnsi="Times New Roman" w:cs="Times New Roman"/>
          <w:color w:val="000000"/>
          <w:sz w:val="24"/>
          <w:szCs w:val="24"/>
          <w:lang w:val="en-US"/>
        </w:rPr>
        <w:t>Attachment in the preschool years: Theory, research and intervention.</w:t>
      </w:r>
      <w:r w:rsidRPr="00D419F8">
        <w:rPr>
          <w:rFonts w:ascii="Times New Roman" w:hAnsi="Times New Roman" w:cs="Times New Roman"/>
          <w:color w:val="000000"/>
          <w:sz w:val="24"/>
          <w:szCs w:val="24"/>
          <w:shd w:val="clear" w:color="auto" w:fill="FFFFFF"/>
          <w:lang w:val="en-US"/>
        </w:rPr>
        <w:t xml:space="preserve"> </w:t>
      </w:r>
      <w:r w:rsidRPr="00D419F8">
        <w:rPr>
          <w:rFonts w:ascii="Times New Roman" w:hAnsi="Times New Roman" w:cs="Times New Roman"/>
          <w:color w:val="000000"/>
          <w:sz w:val="24"/>
          <w:szCs w:val="24"/>
          <w:shd w:val="clear" w:color="auto" w:fill="FFFFFF"/>
        </w:rPr>
        <w:t xml:space="preserve">Chicago, IL: University of Chicago Press; 1990. </w:t>
      </w:r>
    </w:p>
    <w:p w14:paraId="5145F211" w14:textId="6811E33A" w:rsidR="007F6215" w:rsidRDefault="007F6215" w:rsidP="0042755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PEREIRA, D. W.; ARMBRUST, I. </w:t>
      </w:r>
      <w:r w:rsidRPr="007F6215">
        <w:rPr>
          <w:rFonts w:ascii="Times New Roman" w:hAnsi="Times New Roman" w:cs="Times New Roman"/>
          <w:b/>
          <w:sz w:val="24"/>
          <w:szCs w:val="24"/>
        </w:rPr>
        <w:t>Pedagogia da aventura</w:t>
      </w:r>
      <w:r>
        <w:rPr>
          <w:rFonts w:ascii="Times New Roman" w:hAnsi="Times New Roman" w:cs="Times New Roman"/>
          <w:sz w:val="24"/>
          <w:szCs w:val="24"/>
        </w:rPr>
        <w:t>. Várzea Paulista: Fontoura, 2010.</w:t>
      </w:r>
    </w:p>
    <w:p w14:paraId="114726DA" w14:textId="26D9F956" w:rsidR="00687481" w:rsidRPr="00FF3C57" w:rsidRDefault="00687481" w:rsidP="0042755E">
      <w:pPr>
        <w:spacing w:line="240" w:lineRule="auto"/>
        <w:jc w:val="both"/>
        <w:rPr>
          <w:rFonts w:ascii="Times New Roman" w:hAnsi="Times New Roman" w:cs="Times New Roman"/>
          <w:sz w:val="24"/>
          <w:szCs w:val="24"/>
        </w:rPr>
      </w:pPr>
      <w:r w:rsidRPr="00687481">
        <w:rPr>
          <w:rFonts w:ascii="Times New Roman" w:hAnsi="Times New Roman" w:cs="Times New Roman"/>
          <w:sz w:val="24"/>
          <w:szCs w:val="24"/>
        </w:rPr>
        <w:t>PIMENTEL, G. G. A.; SAITO, C. F. Caracterização da demanda potencial por atividades de aventura. Motriz, Rio Claro, v. 16, n. 1 p. 152-161, 2010. Disponível em: &lt;www. periodicos.rc.biblioteca.unesp.br/index.php</w:t>
      </w:r>
      <w:r>
        <w:rPr>
          <w:rFonts w:ascii="Times New Roman" w:hAnsi="Times New Roman" w:cs="Times New Roman"/>
          <w:sz w:val="24"/>
          <w:szCs w:val="24"/>
        </w:rPr>
        <w:t>/motriz/.../2861&gt;. Acesso em: 07 ago. 2019</w:t>
      </w:r>
      <w:r w:rsidRPr="00687481">
        <w:rPr>
          <w:rFonts w:ascii="Times New Roman" w:hAnsi="Times New Roman" w:cs="Times New Roman"/>
          <w:sz w:val="24"/>
          <w:szCs w:val="24"/>
        </w:rPr>
        <w:t>.</w:t>
      </w:r>
    </w:p>
    <w:p w14:paraId="036448D3" w14:textId="06FB48B1" w:rsidR="00BE1C6E" w:rsidRPr="00FF3C57" w:rsidRDefault="00BE1C6E" w:rsidP="0042755E">
      <w:pPr>
        <w:spacing w:line="240" w:lineRule="auto"/>
        <w:jc w:val="both"/>
        <w:rPr>
          <w:rFonts w:ascii="Times New Roman" w:hAnsi="Times New Roman" w:cs="Times New Roman"/>
          <w:sz w:val="24"/>
          <w:szCs w:val="24"/>
        </w:rPr>
      </w:pPr>
      <w:r w:rsidRPr="00FF3C57">
        <w:rPr>
          <w:rFonts w:ascii="Times New Roman" w:hAnsi="Times New Roman" w:cs="Times New Roman"/>
          <w:sz w:val="24"/>
          <w:szCs w:val="24"/>
        </w:rPr>
        <w:t>SILVA, M</w:t>
      </w:r>
      <w:r w:rsidR="00DB7965">
        <w:rPr>
          <w:rFonts w:ascii="Times New Roman" w:hAnsi="Times New Roman" w:cs="Times New Roman"/>
          <w:sz w:val="24"/>
          <w:szCs w:val="24"/>
        </w:rPr>
        <w:t>.</w:t>
      </w:r>
      <w:r w:rsidRPr="00FF3C57">
        <w:rPr>
          <w:rFonts w:ascii="Times New Roman" w:hAnsi="Times New Roman" w:cs="Times New Roman"/>
          <w:sz w:val="24"/>
          <w:szCs w:val="24"/>
        </w:rPr>
        <w:t xml:space="preserve"> </w:t>
      </w:r>
      <w:r w:rsidR="00DB7965">
        <w:rPr>
          <w:rFonts w:ascii="Times New Roman" w:hAnsi="Times New Roman" w:cs="Times New Roman"/>
          <w:sz w:val="24"/>
          <w:szCs w:val="24"/>
        </w:rPr>
        <w:t>A</w:t>
      </w:r>
      <w:r w:rsidRPr="00FF3C57">
        <w:rPr>
          <w:rFonts w:ascii="Times New Roman" w:hAnsi="Times New Roman" w:cs="Times New Roman"/>
          <w:sz w:val="24"/>
          <w:szCs w:val="24"/>
        </w:rPr>
        <w:t xml:space="preserve">. </w:t>
      </w:r>
      <w:r w:rsidRPr="007B685E">
        <w:rPr>
          <w:rStyle w:val="Forte"/>
          <w:rFonts w:ascii="Times New Roman" w:hAnsi="Times New Roman" w:cs="Times New Roman"/>
          <w:b w:val="0"/>
          <w:sz w:val="24"/>
          <w:szCs w:val="24"/>
        </w:rPr>
        <w:t>Estilos de apego como possíveis preditores de estados motivacionais em atividades esportivas.</w:t>
      </w:r>
      <w:r w:rsidRPr="00FF3C57">
        <w:rPr>
          <w:rStyle w:val="Forte"/>
          <w:rFonts w:ascii="Times New Roman" w:hAnsi="Times New Roman" w:cs="Times New Roman"/>
          <w:sz w:val="24"/>
          <w:szCs w:val="24"/>
        </w:rPr>
        <w:t xml:space="preserve"> </w:t>
      </w:r>
      <w:proofErr w:type="spellStart"/>
      <w:r w:rsidR="007B685E" w:rsidRPr="007B685E">
        <w:rPr>
          <w:rFonts w:ascii="Times New Roman" w:hAnsi="Times New Roman" w:cs="Times New Roman"/>
          <w:b/>
          <w:sz w:val="24"/>
          <w:szCs w:val="24"/>
        </w:rPr>
        <w:t>Lecturas</w:t>
      </w:r>
      <w:proofErr w:type="spellEnd"/>
      <w:r w:rsidR="007B685E">
        <w:rPr>
          <w:rFonts w:ascii="Times New Roman" w:hAnsi="Times New Roman" w:cs="Times New Roman"/>
          <w:b/>
          <w:sz w:val="24"/>
          <w:szCs w:val="24"/>
        </w:rPr>
        <w:t xml:space="preserve">: </w:t>
      </w:r>
      <w:proofErr w:type="spellStart"/>
      <w:r w:rsidR="007B685E" w:rsidRPr="007B685E">
        <w:rPr>
          <w:rFonts w:ascii="Times New Roman" w:hAnsi="Times New Roman" w:cs="Times New Roman"/>
          <w:b/>
          <w:sz w:val="24"/>
          <w:szCs w:val="24"/>
        </w:rPr>
        <w:t>EFDeportes</w:t>
      </w:r>
      <w:proofErr w:type="spellEnd"/>
      <w:r w:rsidR="007B685E">
        <w:rPr>
          <w:rFonts w:ascii="Times New Roman" w:hAnsi="Times New Roman" w:cs="Times New Roman"/>
          <w:sz w:val="24"/>
          <w:szCs w:val="24"/>
        </w:rPr>
        <w:t xml:space="preserve">, ano 17, n 172, </w:t>
      </w:r>
      <w:r w:rsidRPr="00FF3C57">
        <w:rPr>
          <w:rFonts w:ascii="Times New Roman" w:hAnsi="Times New Roman" w:cs="Times New Roman"/>
          <w:sz w:val="24"/>
          <w:szCs w:val="24"/>
        </w:rPr>
        <w:t>2012. Disponível em: &lt;https://efdeportes.com/efd172/estilos-de-apego-em-atividades-esportivas.htm&gt;. Acesso em: 07 ago. 2019.</w:t>
      </w:r>
    </w:p>
    <w:p w14:paraId="035018B2" w14:textId="468BCEEE" w:rsidR="007B685E" w:rsidRDefault="00BE1C6E" w:rsidP="0042755E">
      <w:pPr>
        <w:spacing w:line="240" w:lineRule="auto"/>
        <w:jc w:val="both"/>
        <w:rPr>
          <w:rFonts w:ascii="Times New Roman" w:hAnsi="Times New Roman" w:cs="Times New Roman"/>
          <w:sz w:val="24"/>
          <w:szCs w:val="24"/>
        </w:rPr>
      </w:pPr>
      <w:r w:rsidRPr="00FF3C57">
        <w:rPr>
          <w:rFonts w:ascii="Times New Roman" w:hAnsi="Times New Roman" w:cs="Times New Roman"/>
          <w:sz w:val="24"/>
          <w:szCs w:val="24"/>
        </w:rPr>
        <w:t xml:space="preserve">VIEIRA, L. F. </w:t>
      </w:r>
      <w:r w:rsidRPr="00FF3C57">
        <w:rPr>
          <w:rFonts w:ascii="Times New Roman" w:hAnsi="Times New Roman" w:cs="Times New Roman"/>
          <w:b/>
          <w:sz w:val="24"/>
          <w:szCs w:val="24"/>
        </w:rPr>
        <w:t>O processo de desenvolvimento de talentos paranaenses no atletismo:</w:t>
      </w:r>
      <w:r w:rsidRPr="00FF3C57">
        <w:rPr>
          <w:rFonts w:ascii="Times New Roman" w:hAnsi="Times New Roman" w:cs="Times New Roman"/>
          <w:sz w:val="24"/>
          <w:szCs w:val="24"/>
        </w:rPr>
        <w:t xml:space="preserve"> Um estudo orientado pela teoria dos sistemas ecológicos. 1999. Tese (Doutorado em Educação Física) – Ciência do Movimento Humano, Universidade Federal de Santa Maria, Santa Maria, 1999.</w:t>
      </w:r>
    </w:p>
    <w:p w14:paraId="7B3E9E82" w14:textId="5A466878" w:rsidR="001F0852" w:rsidRPr="00FF3C57" w:rsidRDefault="001F0852" w:rsidP="0042755E">
      <w:pPr>
        <w:spacing w:line="240" w:lineRule="auto"/>
        <w:jc w:val="both"/>
        <w:rPr>
          <w:rFonts w:ascii="Times New Roman" w:hAnsi="Times New Roman" w:cs="Times New Roman"/>
          <w:sz w:val="24"/>
          <w:szCs w:val="24"/>
        </w:rPr>
      </w:pPr>
    </w:p>
    <w:sectPr w:rsidR="001F0852" w:rsidRPr="00FF3C57" w:rsidSect="005C45AE">
      <w:headerReference w:type="default" r:id="rId13"/>
      <w:footerReference w:type="default" r:id="rId14"/>
      <w:headerReference w:type="first" r:id="rId15"/>
      <w:footerReference w:type="first" r:id="rId16"/>
      <w:pgSz w:w="11906" w:h="16838"/>
      <w:pgMar w:top="1701" w:right="1418" w:bottom="1701" w:left="1418" w:header="0" w:footer="0" w:gutter="0"/>
      <w:pgNumType w:start="1"/>
      <w:cols w:space="720"/>
      <w:docGrid w:linePitch="24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DF67B" w14:textId="77777777" w:rsidR="004F5423" w:rsidRDefault="004F5423">
      <w:pPr>
        <w:spacing w:after="0" w:line="240" w:lineRule="auto"/>
      </w:pPr>
      <w:r>
        <w:separator/>
      </w:r>
    </w:p>
  </w:endnote>
  <w:endnote w:type="continuationSeparator" w:id="0">
    <w:p w14:paraId="282B5498" w14:textId="77777777" w:rsidR="004F5423" w:rsidRDefault="004F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altName w:val="Calibri"/>
    <w:charset w:val="01"/>
    <w:family w:val="auto"/>
    <w:pitch w:val="variable"/>
  </w:font>
  <w:font w:name="Liberation Sans">
    <w:altName w:val="Arial"/>
    <w:charset w:val="01"/>
    <w:family w:val="swiss"/>
    <w:pitch w:val="variable"/>
  </w:font>
  <w:font w:name="Noto Sans CJK SC Regular">
    <w:charset w:val="80"/>
    <w:family w:val="swiss"/>
    <w:pitch w:val="variable"/>
    <w:sig w:usb0="30000003" w:usb1="2BDF3C10" w:usb2="00000016" w:usb3="00000000" w:csb0="002E0107"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egoe UI">
    <w:altName w:val="Tahoma Bold"/>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46C1B" w14:textId="77777777" w:rsidR="00301068" w:rsidRDefault="003010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F2565" w14:textId="77777777" w:rsidR="00301068" w:rsidRDefault="003010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F3E23" w14:textId="77777777" w:rsidR="004F5423" w:rsidRDefault="004F5423">
      <w:pPr>
        <w:spacing w:after="0" w:line="240" w:lineRule="auto"/>
      </w:pPr>
      <w:r>
        <w:separator/>
      </w:r>
    </w:p>
  </w:footnote>
  <w:footnote w:type="continuationSeparator" w:id="0">
    <w:p w14:paraId="4419E18C" w14:textId="77777777" w:rsidR="004F5423" w:rsidRDefault="004F5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8ED62" w14:textId="77777777" w:rsidR="00301068" w:rsidRDefault="000F11F9">
    <w:r>
      <w:rPr>
        <w:noProof/>
        <w:lang w:eastAsia="pt-BR" w:bidi="ar-SA"/>
      </w:rPr>
      <w:drawing>
        <wp:inline distT="0" distB="0" distL="0" distR="0" wp14:anchorId="007E1DD3" wp14:editId="014AC9D3">
          <wp:extent cx="5762625" cy="1409700"/>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409700"/>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222E" w14:textId="77777777" w:rsidR="00301068" w:rsidRDefault="003010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B420CB"/>
    <w:multiLevelType w:val="hybridMultilevel"/>
    <w:tmpl w:val="8698F820"/>
    <w:lvl w:ilvl="0" w:tplc="3758821A">
      <w:start w:val="2"/>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6C8"/>
    <w:rsid w:val="000128F8"/>
    <w:rsid w:val="0005155E"/>
    <w:rsid w:val="00066AE6"/>
    <w:rsid w:val="000670B7"/>
    <w:rsid w:val="00080A1F"/>
    <w:rsid w:val="000C634F"/>
    <w:rsid w:val="000F11F9"/>
    <w:rsid w:val="00135BC3"/>
    <w:rsid w:val="00187D3D"/>
    <w:rsid w:val="001970F3"/>
    <w:rsid w:val="001A6A81"/>
    <w:rsid w:val="001E3C9D"/>
    <w:rsid w:val="001E4F64"/>
    <w:rsid w:val="001F0852"/>
    <w:rsid w:val="001F165F"/>
    <w:rsid w:val="001F2E02"/>
    <w:rsid w:val="00206554"/>
    <w:rsid w:val="0023033B"/>
    <w:rsid w:val="002334BD"/>
    <w:rsid w:val="002431E5"/>
    <w:rsid w:val="002601AF"/>
    <w:rsid w:val="00263B4A"/>
    <w:rsid w:val="002647A4"/>
    <w:rsid w:val="00285978"/>
    <w:rsid w:val="002B145B"/>
    <w:rsid w:val="002C6A2F"/>
    <w:rsid w:val="002C6C2C"/>
    <w:rsid w:val="002E23D6"/>
    <w:rsid w:val="002E30B5"/>
    <w:rsid w:val="00301068"/>
    <w:rsid w:val="0031691C"/>
    <w:rsid w:val="00323613"/>
    <w:rsid w:val="003A0AB9"/>
    <w:rsid w:val="003D40D1"/>
    <w:rsid w:val="00415E77"/>
    <w:rsid w:val="0042755E"/>
    <w:rsid w:val="004543BB"/>
    <w:rsid w:val="00483C2A"/>
    <w:rsid w:val="004C58DD"/>
    <w:rsid w:val="004D7C48"/>
    <w:rsid w:val="004F5423"/>
    <w:rsid w:val="00514B29"/>
    <w:rsid w:val="0051659C"/>
    <w:rsid w:val="00522884"/>
    <w:rsid w:val="00526E71"/>
    <w:rsid w:val="00567F0E"/>
    <w:rsid w:val="005824FD"/>
    <w:rsid w:val="005C45AE"/>
    <w:rsid w:val="005D6831"/>
    <w:rsid w:val="00631145"/>
    <w:rsid w:val="00637F34"/>
    <w:rsid w:val="0064395C"/>
    <w:rsid w:val="00660244"/>
    <w:rsid w:val="00687481"/>
    <w:rsid w:val="006A52DF"/>
    <w:rsid w:val="006B59AF"/>
    <w:rsid w:val="006C05F5"/>
    <w:rsid w:val="006C589A"/>
    <w:rsid w:val="006D0EC6"/>
    <w:rsid w:val="00704109"/>
    <w:rsid w:val="00720EB6"/>
    <w:rsid w:val="007220E0"/>
    <w:rsid w:val="0074053F"/>
    <w:rsid w:val="00741891"/>
    <w:rsid w:val="007458E6"/>
    <w:rsid w:val="00756CAD"/>
    <w:rsid w:val="00780F5F"/>
    <w:rsid w:val="00793AB9"/>
    <w:rsid w:val="007B685E"/>
    <w:rsid w:val="007F6215"/>
    <w:rsid w:val="00835714"/>
    <w:rsid w:val="008A70EC"/>
    <w:rsid w:val="008E6F24"/>
    <w:rsid w:val="00914D3C"/>
    <w:rsid w:val="00916C17"/>
    <w:rsid w:val="00940A65"/>
    <w:rsid w:val="00944570"/>
    <w:rsid w:val="009454A3"/>
    <w:rsid w:val="009576C0"/>
    <w:rsid w:val="00957EE1"/>
    <w:rsid w:val="00974B03"/>
    <w:rsid w:val="009A06AB"/>
    <w:rsid w:val="009A202B"/>
    <w:rsid w:val="009B7CA3"/>
    <w:rsid w:val="009F223C"/>
    <w:rsid w:val="009F3CB4"/>
    <w:rsid w:val="00A12EFB"/>
    <w:rsid w:val="00A15E93"/>
    <w:rsid w:val="00A63E1C"/>
    <w:rsid w:val="00A85DD5"/>
    <w:rsid w:val="00AC4C21"/>
    <w:rsid w:val="00AE335E"/>
    <w:rsid w:val="00B861A1"/>
    <w:rsid w:val="00B936BF"/>
    <w:rsid w:val="00BB7B13"/>
    <w:rsid w:val="00BE1C6E"/>
    <w:rsid w:val="00BE5B12"/>
    <w:rsid w:val="00BF2335"/>
    <w:rsid w:val="00C17D2F"/>
    <w:rsid w:val="00C22A2F"/>
    <w:rsid w:val="00C26D0A"/>
    <w:rsid w:val="00C54567"/>
    <w:rsid w:val="00C65CEC"/>
    <w:rsid w:val="00C95E8F"/>
    <w:rsid w:val="00CA17EA"/>
    <w:rsid w:val="00CB06C8"/>
    <w:rsid w:val="00CB5279"/>
    <w:rsid w:val="00CC6D87"/>
    <w:rsid w:val="00D30D6A"/>
    <w:rsid w:val="00D40256"/>
    <w:rsid w:val="00D419F8"/>
    <w:rsid w:val="00D85285"/>
    <w:rsid w:val="00D87EAE"/>
    <w:rsid w:val="00D965D4"/>
    <w:rsid w:val="00D97DEC"/>
    <w:rsid w:val="00DB7965"/>
    <w:rsid w:val="00DD23E5"/>
    <w:rsid w:val="00DD31BC"/>
    <w:rsid w:val="00EB2D36"/>
    <w:rsid w:val="00EB2D6D"/>
    <w:rsid w:val="00F42297"/>
    <w:rsid w:val="00F571DF"/>
    <w:rsid w:val="00F84DA6"/>
    <w:rsid w:val="00FF0DB3"/>
    <w:rsid w:val="00FF394B"/>
    <w:rsid w:val="00FF53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E77758A"/>
  <w15:docId w15:val="{F389B86B-E4ED-4758-9013-1F92C8C4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spacing w:after="160" w:line="254" w:lineRule="auto"/>
    </w:pPr>
    <w:rPr>
      <w:rFonts w:ascii="Calibri" w:eastAsia="Calibri" w:hAnsi="Calibri" w:cs="Calibri"/>
      <w:color w:val="00000A"/>
      <w:kern w:val="1"/>
      <w:sz w:val="22"/>
      <w:szCs w:val="22"/>
      <w:lang w:eastAsia="zh-CN" w:bidi="hi-IN"/>
    </w:rPr>
  </w:style>
  <w:style w:type="paragraph" w:styleId="Ttulo1">
    <w:name w:val="heading 1"/>
    <w:basedOn w:val="LO-normal"/>
    <w:next w:val="Normal"/>
    <w:qFormat/>
    <w:pPr>
      <w:keepNext/>
      <w:keepLines/>
      <w:numPr>
        <w:numId w:val="1"/>
      </w:numPr>
      <w:spacing w:before="240"/>
      <w:outlineLvl w:val="0"/>
    </w:pPr>
    <w:rPr>
      <w:color w:val="2F5496"/>
      <w:sz w:val="32"/>
      <w:szCs w:val="32"/>
    </w:rPr>
  </w:style>
  <w:style w:type="paragraph" w:styleId="Ttulo2">
    <w:name w:val="heading 2"/>
    <w:basedOn w:val="LO-normal"/>
    <w:next w:val="Normal"/>
    <w:qFormat/>
    <w:pPr>
      <w:keepNext/>
      <w:keepLines/>
      <w:numPr>
        <w:ilvl w:val="1"/>
        <w:numId w:val="1"/>
      </w:numPr>
      <w:spacing w:before="360" w:after="80"/>
      <w:outlineLvl w:val="1"/>
    </w:pPr>
    <w:rPr>
      <w:b/>
      <w:sz w:val="36"/>
      <w:szCs w:val="36"/>
    </w:rPr>
  </w:style>
  <w:style w:type="paragraph" w:styleId="Ttulo3">
    <w:name w:val="heading 3"/>
    <w:basedOn w:val="LO-normal"/>
    <w:next w:val="Normal"/>
    <w:qFormat/>
    <w:pPr>
      <w:keepNext/>
      <w:keepLines/>
      <w:numPr>
        <w:ilvl w:val="2"/>
        <w:numId w:val="1"/>
      </w:numPr>
      <w:spacing w:before="280" w:after="80"/>
      <w:outlineLvl w:val="2"/>
    </w:pPr>
    <w:rPr>
      <w:b/>
      <w:sz w:val="28"/>
      <w:szCs w:val="28"/>
    </w:rPr>
  </w:style>
  <w:style w:type="paragraph" w:styleId="Ttulo4">
    <w:name w:val="heading 4"/>
    <w:basedOn w:val="LO-normal"/>
    <w:next w:val="Normal"/>
    <w:qFormat/>
    <w:pPr>
      <w:keepNext/>
      <w:keepLines/>
      <w:numPr>
        <w:ilvl w:val="3"/>
        <w:numId w:val="1"/>
      </w:numPr>
      <w:spacing w:before="240" w:after="40"/>
      <w:outlineLvl w:val="3"/>
    </w:pPr>
    <w:rPr>
      <w:b/>
      <w:sz w:val="24"/>
      <w:szCs w:val="24"/>
    </w:rPr>
  </w:style>
  <w:style w:type="paragraph" w:styleId="Ttulo5">
    <w:name w:val="heading 5"/>
    <w:basedOn w:val="LO-normal"/>
    <w:next w:val="Normal"/>
    <w:qFormat/>
    <w:pPr>
      <w:keepNext/>
      <w:keepLines/>
      <w:numPr>
        <w:ilvl w:val="4"/>
        <w:numId w:val="1"/>
      </w:numPr>
      <w:spacing w:before="220" w:after="40"/>
      <w:outlineLvl w:val="4"/>
    </w:pPr>
    <w:rPr>
      <w:b/>
    </w:rPr>
  </w:style>
  <w:style w:type="paragraph" w:styleId="Ttulo6">
    <w:name w:val="heading 6"/>
    <w:basedOn w:val="LO-normal"/>
    <w:next w:val="Normal"/>
    <w:qFormat/>
    <w:pPr>
      <w:keepNext/>
      <w:keepLines/>
      <w:numPr>
        <w:ilvl w:val="5"/>
        <w:numId w:val="1"/>
      </w:numPr>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1">
    <w:name w:val="Fonte parág. padrão1"/>
  </w:style>
  <w:style w:type="character" w:customStyle="1" w:styleId="ListLabel1">
    <w:name w:val="ListLabel 1"/>
    <w:rPr>
      <w:rFonts w:ascii="Times New Roman" w:hAnsi="Times New Roman" w:cs="Times New Roman"/>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styleId="Hyperlink">
    <w:name w:val="Hyperlink"/>
    <w:rPr>
      <w:color w:val="000080"/>
      <w:u w:val="single"/>
    </w:rPr>
  </w:style>
  <w:style w:type="character" w:customStyle="1" w:styleId="Fontepargpadro2">
    <w:name w:val="Fonte parág. padrão2"/>
  </w:style>
  <w:style w:type="character" w:customStyle="1" w:styleId="apple-converted-space">
    <w:name w:val="apple-converted-space"/>
    <w:basedOn w:val="Fontepargpadro2"/>
  </w:style>
  <w:style w:type="character" w:styleId="Forte">
    <w:name w:val="Strong"/>
    <w:uiPriority w:val="22"/>
    <w:qFormat/>
    <w:rPr>
      <w:b/>
      <w:bCs/>
    </w:rPr>
  </w:style>
  <w:style w:type="paragraph" w:customStyle="1" w:styleId="Ttulo20">
    <w:name w:val="Título2"/>
    <w:basedOn w:val="LO-normal"/>
    <w:next w:val="Normal"/>
    <w:pPr>
      <w:keepNext/>
      <w:keepLines/>
      <w:spacing w:before="480" w:after="120"/>
    </w:pPr>
    <w:rPr>
      <w:b/>
      <w:sz w:val="72"/>
      <w:szCs w:val="72"/>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customStyle="1" w:styleId="LO-normal">
    <w:name w:val="LO-normal"/>
    <w:pPr>
      <w:suppressAutoHyphens/>
    </w:pPr>
    <w:rPr>
      <w:rFonts w:ascii="Calibri" w:eastAsia="Calibri" w:hAnsi="Calibri" w:cs="Calibri"/>
      <w:color w:val="00000A"/>
      <w:kern w:val="1"/>
      <w:sz w:val="22"/>
      <w:szCs w:val="22"/>
      <w:lang w:eastAsia="zh-CN" w:bidi="hi-IN"/>
    </w:rPr>
  </w:style>
  <w:style w:type="paragraph" w:customStyle="1" w:styleId="Ttulo10">
    <w:name w:val="Título1"/>
    <w:basedOn w:val="Normal"/>
    <w:next w:val="Corpodetexto"/>
    <w:pPr>
      <w:keepNext/>
      <w:spacing w:before="240" w:after="120"/>
    </w:pPr>
    <w:rPr>
      <w:rFonts w:ascii="Liberation Sans" w:eastAsia="Noto Sans CJK SC Regular" w:hAnsi="Liberation Sans" w:cs="FreeSans"/>
      <w:sz w:val="28"/>
      <w:szCs w:val="28"/>
    </w:rPr>
  </w:style>
  <w:style w:type="paragraph" w:styleId="Subttulo">
    <w:name w:val="Subtitle"/>
    <w:basedOn w:val="LO-normal"/>
    <w:next w:val="Normal"/>
    <w:qFormat/>
    <w:pPr>
      <w:keepNext/>
      <w:keepLines/>
      <w:spacing w:before="360" w:after="80"/>
    </w:pPr>
    <w:rPr>
      <w:rFonts w:ascii="Georgia" w:eastAsia="Georgia" w:hAnsi="Georgia" w:cs="Georgia"/>
      <w:i/>
      <w:color w:val="666666"/>
      <w:sz w:val="48"/>
      <w:szCs w:val="48"/>
    </w:rPr>
  </w:style>
  <w:style w:type="paragraph" w:styleId="Cabealho">
    <w:name w:val="header"/>
    <w:basedOn w:val="Normal"/>
  </w:style>
  <w:style w:type="paragraph" w:styleId="Rodap">
    <w:name w:val="footer"/>
    <w:basedOn w:val="Normal"/>
  </w:style>
  <w:style w:type="paragraph" w:customStyle="1" w:styleId="Contedodatabela">
    <w:name w:val="Conteúdo da tabela"/>
    <w:basedOn w:val="Normal"/>
  </w:style>
  <w:style w:type="paragraph" w:customStyle="1" w:styleId="Ttulodetabela">
    <w:name w:val="Título de tabela"/>
    <w:basedOn w:val="Contedodatabela"/>
  </w:style>
  <w:style w:type="character" w:customStyle="1" w:styleId="authors">
    <w:name w:val="authors"/>
    <w:rsid w:val="00BE1C6E"/>
  </w:style>
  <w:style w:type="character" w:customStyle="1" w:styleId="arttitle">
    <w:name w:val="art_title"/>
    <w:rsid w:val="00BE1C6E"/>
  </w:style>
  <w:style w:type="character" w:customStyle="1" w:styleId="serialtitle">
    <w:name w:val="serial_title"/>
    <w:rsid w:val="00BE1C6E"/>
  </w:style>
  <w:style w:type="character" w:customStyle="1" w:styleId="volumeissue">
    <w:name w:val="volume_issue"/>
    <w:rsid w:val="00BE1C6E"/>
  </w:style>
  <w:style w:type="character" w:customStyle="1" w:styleId="pagerange">
    <w:name w:val="page_range"/>
    <w:rsid w:val="00BE1C6E"/>
  </w:style>
  <w:style w:type="table" w:styleId="Tabelacomgrade">
    <w:name w:val="Table Grid"/>
    <w:basedOn w:val="Tabelanormal"/>
    <w:uiPriority w:val="59"/>
    <w:rsid w:val="004D7C4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AC4C21"/>
    <w:pPr>
      <w:widowControl/>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pt-BR" w:bidi="ar-SA"/>
    </w:rPr>
  </w:style>
  <w:style w:type="character" w:styleId="Refdecomentrio">
    <w:name w:val="annotation reference"/>
    <w:basedOn w:val="Fontepargpadro"/>
    <w:uiPriority w:val="99"/>
    <w:semiHidden/>
    <w:unhideWhenUsed/>
    <w:rsid w:val="001E3C9D"/>
    <w:rPr>
      <w:sz w:val="16"/>
      <w:szCs w:val="16"/>
    </w:rPr>
  </w:style>
  <w:style w:type="paragraph" w:styleId="Textodecomentrio">
    <w:name w:val="annotation text"/>
    <w:basedOn w:val="Normal"/>
    <w:link w:val="TextodecomentrioChar"/>
    <w:uiPriority w:val="99"/>
    <w:semiHidden/>
    <w:unhideWhenUsed/>
    <w:rsid w:val="001E3C9D"/>
    <w:pPr>
      <w:spacing w:line="240" w:lineRule="auto"/>
    </w:pPr>
    <w:rPr>
      <w:rFonts w:cs="Mangal"/>
      <w:sz w:val="20"/>
      <w:szCs w:val="18"/>
    </w:rPr>
  </w:style>
  <w:style w:type="character" w:customStyle="1" w:styleId="TextodecomentrioChar">
    <w:name w:val="Texto de comentário Char"/>
    <w:basedOn w:val="Fontepargpadro"/>
    <w:link w:val="Textodecomentrio"/>
    <w:uiPriority w:val="99"/>
    <w:semiHidden/>
    <w:rsid w:val="001E3C9D"/>
    <w:rPr>
      <w:rFonts w:ascii="Calibri" w:eastAsia="Calibri" w:hAnsi="Calibri" w:cs="Mangal"/>
      <w:color w:val="00000A"/>
      <w:kern w:val="1"/>
      <w:szCs w:val="18"/>
      <w:lang w:eastAsia="zh-CN" w:bidi="hi-IN"/>
    </w:rPr>
  </w:style>
  <w:style w:type="paragraph" w:styleId="Assuntodocomentrio">
    <w:name w:val="annotation subject"/>
    <w:basedOn w:val="Textodecomentrio"/>
    <w:next w:val="Textodecomentrio"/>
    <w:link w:val="AssuntodocomentrioChar"/>
    <w:uiPriority w:val="99"/>
    <w:semiHidden/>
    <w:unhideWhenUsed/>
    <w:rsid w:val="001E3C9D"/>
    <w:rPr>
      <w:b/>
      <w:bCs/>
    </w:rPr>
  </w:style>
  <w:style w:type="character" w:customStyle="1" w:styleId="AssuntodocomentrioChar">
    <w:name w:val="Assunto do comentário Char"/>
    <w:basedOn w:val="TextodecomentrioChar"/>
    <w:link w:val="Assuntodocomentrio"/>
    <w:uiPriority w:val="99"/>
    <w:semiHidden/>
    <w:rsid w:val="001E3C9D"/>
    <w:rPr>
      <w:rFonts w:ascii="Calibri" w:eastAsia="Calibri" w:hAnsi="Calibri" w:cs="Mangal"/>
      <w:b/>
      <w:bCs/>
      <w:color w:val="00000A"/>
      <w:kern w:val="1"/>
      <w:szCs w:val="18"/>
      <w:lang w:eastAsia="zh-CN" w:bidi="hi-IN"/>
    </w:rPr>
  </w:style>
  <w:style w:type="paragraph" w:styleId="Textodebalo">
    <w:name w:val="Balloon Text"/>
    <w:basedOn w:val="Normal"/>
    <w:link w:val="TextodebaloChar"/>
    <w:uiPriority w:val="99"/>
    <w:semiHidden/>
    <w:unhideWhenUsed/>
    <w:rsid w:val="001E3C9D"/>
    <w:pPr>
      <w:spacing w:after="0" w:line="240" w:lineRule="auto"/>
    </w:pPr>
    <w:rPr>
      <w:rFonts w:ascii="Segoe UI" w:hAnsi="Segoe UI" w:cs="Mangal"/>
      <w:sz w:val="18"/>
      <w:szCs w:val="16"/>
    </w:rPr>
  </w:style>
  <w:style w:type="character" w:customStyle="1" w:styleId="TextodebaloChar">
    <w:name w:val="Texto de balão Char"/>
    <w:basedOn w:val="Fontepargpadro"/>
    <w:link w:val="Textodebalo"/>
    <w:uiPriority w:val="99"/>
    <w:semiHidden/>
    <w:rsid w:val="001E3C9D"/>
    <w:rPr>
      <w:rFonts w:ascii="Segoe UI" w:eastAsia="Calibri" w:hAnsi="Segoe UI" w:cs="Mangal"/>
      <w:color w:val="00000A"/>
      <w:kern w:val="1"/>
      <w:sz w:val="18"/>
      <w:szCs w:val="16"/>
      <w:lang w:eastAsia="zh-CN" w:bidi="hi-IN"/>
    </w:rPr>
  </w:style>
  <w:style w:type="character" w:customStyle="1" w:styleId="ref-journal">
    <w:name w:val="ref-journal"/>
    <w:basedOn w:val="Fontepargpadro"/>
    <w:rsid w:val="00D41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58882">
      <w:bodyDiv w:val="1"/>
      <w:marLeft w:val="0"/>
      <w:marRight w:val="0"/>
      <w:marTop w:val="0"/>
      <w:marBottom w:val="0"/>
      <w:divBdr>
        <w:top w:val="none" w:sz="0" w:space="0" w:color="auto"/>
        <w:left w:val="none" w:sz="0" w:space="0" w:color="auto"/>
        <w:bottom w:val="none" w:sz="0" w:space="0" w:color="auto"/>
        <w:right w:val="none" w:sz="0" w:space="0" w:color="auto"/>
      </w:divBdr>
      <w:divsChild>
        <w:div w:id="1507020487">
          <w:marLeft w:val="0"/>
          <w:marRight w:val="0"/>
          <w:marTop w:val="0"/>
          <w:marBottom w:val="0"/>
          <w:divBdr>
            <w:top w:val="none" w:sz="0" w:space="0" w:color="auto"/>
            <w:left w:val="none" w:sz="0" w:space="0" w:color="auto"/>
            <w:bottom w:val="none" w:sz="0" w:space="0" w:color="auto"/>
            <w:right w:val="none" w:sz="0" w:space="0" w:color="auto"/>
          </w:divBdr>
          <w:divsChild>
            <w:div w:id="511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lefreitasx@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apimentel@ue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emarivitoria@gmail.com" TargetMode="External"/><Relationship Id="rId4" Type="http://schemas.openxmlformats.org/officeDocument/2006/relationships/settings" Target="settings.xml"/><Relationship Id="rId9" Type="http://schemas.openxmlformats.org/officeDocument/2006/relationships/hyperlink" Target="mailto:julianadiasbreves@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47683-5F25-4703-80B8-836F349AD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3627</Words>
  <Characters>19587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23168</CharactersWithSpaces>
  <SharedDoc>false</SharedDoc>
  <HLinks>
    <vt:vector size="6" baseType="variant">
      <vt:variant>
        <vt:i4>2490402</vt:i4>
      </vt:variant>
      <vt:variant>
        <vt:i4>0</vt:i4>
      </vt:variant>
      <vt:variant>
        <vt:i4>0</vt:i4>
      </vt:variant>
      <vt:variant>
        <vt:i4>5</vt:i4>
      </vt:variant>
      <vt:variant>
        <vt:lpwstr>http://lattes.cnpq.br/4114148723699030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italo</dc:creator>
  <cp:keywords/>
  <dc:description/>
  <cp:lastModifiedBy>Roberta</cp:lastModifiedBy>
  <cp:revision>2</cp:revision>
  <cp:lastPrinted>1900-01-01T03:00:00Z</cp:lastPrinted>
  <dcterms:created xsi:type="dcterms:W3CDTF">2019-11-11T23:31:00Z</dcterms:created>
  <dcterms:modified xsi:type="dcterms:W3CDTF">2019-11-11T23:31:00Z</dcterms:modified>
</cp:coreProperties>
</file>